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5CC" w:rsidRDefault="00CC55CC">
      <w:pPr>
        <w:rPr>
          <w:b/>
        </w:rPr>
      </w:pPr>
      <w:r>
        <w:rPr>
          <w:b/>
        </w:rPr>
        <w:t xml:space="preserve">                                               Science and Technology Responses</w:t>
      </w:r>
    </w:p>
    <w:p w:rsidR="00CC55CC" w:rsidRDefault="00CC55CC">
      <w:pPr>
        <w:rPr>
          <w:b/>
        </w:rPr>
      </w:pPr>
    </w:p>
    <w:p w:rsidR="00C95DA0" w:rsidRDefault="00FF01C0">
      <w:pPr>
        <w:rPr>
          <w:b/>
        </w:rPr>
      </w:pPr>
      <w:r w:rsidRPr="00E31FFE">
        <w:rPr>
          <w:b/>
        </w:rPr>
        <w:t>D</w:t>
      </w:r>
      <w:r w:rsidR="00E31FFE">
        <w:rPr>
          <w:b/>
        </w:rPr>
        <w:t xml:space="preserve"> </w:t>
      </w:r>
      <w:r w:rsidRPr="00E31FFE">
        <w:rPr>
          <w:b/>
        </w:rPr>
        <w:t>2</w:t>
      </w:r>
    </w:p>
    <w:p w:rsidR="00CC55CC" w:rsidRDefault="00CC55CC">
      <w:pPr>
        <w:rPr>
          <w:b/>
        </w:rPr>
      </w:pPr>
    </w:p>
    <w:p w:rsidR="00CC55CC" w:rsidRPr="00E31FFE" w:rsidRDefault="00CC55CC">
      <w:pPr>
        <w:rPr>
          <w:b/>
        </w:rPr>
      </w:pPr>
    </w:p>
    <w:p w:rsidR="000904DE" w:rsidRDefault="000E3575" w:rsidP="00E31FFE">
      <w:pPr>
        <w:numPr>
          <w:ilvl w:val="0"/>
          <w:numId w:val="1"/>
        </w:numPr>
        <w:spacing w:line="480" w:lineRule="auto"/>
        <w:ind w:firstLine="720"/>
      </w:pPr>
      <w:r>
        <w:t>Indeed, there is a connection between science and technology. Science and technology advances are dependent on one another. Science is a way of acquiring new knowledge based on scientific methods and the knowledge gaine</w:t>
      </w:r>
      <w:r w:rsidR="00632A1C">
        <w:t>d through research (Moreva et al.</w:t>
      </w:r>
      <w:r>
        <w:t xml:space="preserve">, 2021). Scientists continue to study the natural behaviors of organisms, elements, and materials. </w:t>
      </w:r>
      <w:r w:rsidR="000904DE">
        <w:t>The natural s</w:t>
      </w:r>
      <w:r>
        <w:t>cience</w:t>
      </w:r>
      <w:r w:rsidR="000904DE">
        <w:t xml:space="preserve"> of physics, chemistry and biology illustrates the study of impacts of forces in objects and the nature of living organisms.</w:t>
      </w:r>
    </w:p>
    <w:p w:rsidR="0033371F" w:rsidRDefault="000904DE" w:rsidP="00E31FFE">
      <w:pPr>
        <w:numPr>
          <w:ilvl w:val="0"/>
          <w:numId w:val="1"/>
        </w:numPr>
        <w:spacing w:line="480" w:lineRule="auto"/>
        <w:ind w:firstLine="720"/>
      </w:pPr>
      <w:r>
        <w:t xml:space="preserve"> </w:t>
      </w:r>
      <w:r w:rsidR="000E3575">
        <w:t>Humankind uses the recognition of regularities to understand the universe. The mind doesn't adhere to chaos, in that human's uses scientific connection to explain the phenomenon in the universe. Every day scientists create new theories and utilize technology to test those theories. The development of tools enhances daily tasks, including transportation, communication, and the ultimate survival need. Currently, people can be able to carry mini-computers and make calls and fi</w:t>
      </w:r>
      <w:r w:rsidR="00632A1C">
        <w:t>nd information instantly (Allen &amp; Mahler,</w:t>
      </w:r>
      <w:r w:rsidR="000E3575">
        <w:t xml:space="preserve"> 2019).</w:t>
      </w:r>
    </w:p>
    <w:p w:rsidR="00582C6F" w:rsidRDefault="000E3575" w:rsidP="00E31FFE">
      <w:pPr>
        <w:numPr>
          <w:ilvl w:val="0"/>
          <w:numId w:val="1"/>
        </w:numPr>
        <w:spacing w:line="480" w:lineRule="auto"/>
        <w:ind w:firstLine="720"/>
      </w:pPr>
      <w:r>
        <w:t xml:space="preserve">For a clear understanding of the connection between the two, we must understand their interrelationship. </w:t>
      </w:r>
      <w:r w:rsidR="000713AC">
        <w:t>Science</w:t>
      </w:r>
      <w:r w:rsidR="001176A4">
        <w:t xml:space="preserve"> contributes to technology in various ways such as </w:t>
      </w:r>
      <w:r w:rsidR="000713AC" w:rsidRPr="000713AC">
        <w:rPr>
          <w:iCs/>
          <w:color w:val="212529"/>
        </w:rPr>
        <w:t>practice of research as a source for development and assimilation of new human skills and capabilities</w:t>
      </w:r>
      <w:r w:rsidR="0093184C">
        <w:rPr>
          <w:iCs/>
          <w:color w:val="212529"/>
        </w:rPr>
        <w:t xml:space="preserve"> that is useful</w:t>
      </w:r>
      <w:r w:rsidR="000713AC" w:rsidRPr="000713AC">
        <w:rPr>
          <w:iCs/>
          <w:color w:val="212529"/>
        </w:rPr>
        <w:t xml:space="preserve"> for technology</w:t>
      </w:r>
      <w:r w:rsidR="000713AC">
        <w:rPr>
          <w:iCs/>
          <w:color w:val="212529"/>
        </w:rPr>
        <w:t>.</w:t>
      </w:r>
      <w:r w:rsidR="000713AC">
        <w:t xml:space="preserve"> </w:t>
      </w:r>
      <w:r w:rsidR="00632A1C">
        <w:t>(Love &amp; Matthews, 2019)</w:t>
      </w:r>
      <w:r>
        <w:t>.</w:t>
      </w:r>
      <w:r w:rsidR="001176A4">
        <w:t xml:space="preserve"> Advancement in technology are modernized by the use of science.</w:t>
      </w:r>
      <w:r>
        <w:t xml:space="preserve"> In other words, technology is born of the outcome of scientific study. As such, we can't have technology without science.</w:t>
      </w:r>
    </w:p>
    <w:p w:rsidR="00582C6F" w:rsidRDefault="000E3575" w:rsidP="00E31FFE">
      <w:pPr>
        <w:numPr>
          <w:ilvl w:val="0"/>
          <w:numId w:val="1"/>
        </w:numPr>
        <w:spacing w:line="480" w:lineRule="auto"/>
        <w:ind w:firstLine="720"/>
      </w:pPr>
      <w:r>
        <w:t xml:space="preserve">Technology is widely enhanced by greater interaction with science, leading to the evolution of technology each day. </w:t>
      </w:r>
      <w:r w:rsidR="0098762A">
        <w:t xml:space="preserve">Through science individuals understand </w:t>
      </w:r>
      <w:r w:rsidR="0098762A">
        <w:lastRenderedPageBreak/>
        <w:t xml:space="preserve">cultural elements that influence their daily lives. Technology comes in to provide solutions that arises from scientific discoveries. </w:t>
      </w:r>
      <w:r w:rsidR="000237C3">
        <w:t>Therefore,</w:t>
      </w:r>
      <w:r w:rsidR="0098762A">
        <w:t xml:space="preserve"> technology can be described as the application of science (</w:t>
      </w:r>
      <w:r w:rsidR="00632A1C">
        <w:t>Weltmann et al., 2019</w:t>
      </w:r>
      <w:r>
        <w:t>). Over the years, the relationship between the two has resulted in community improvements, including the development of washing machines. The machines save time and labor.</w:t>
      </w:r>
    </w:p>
    <w:p w:rsidR="00582C6F" w:rsidRDefault="000E3575" w:rsidP="00E31FFE">
      <w:pPr>
        <w:numPr>
          <w:ilvl w:val="0"/>
          <w:numId w:val="1"/>
        </w:numPr>
        <w:spacing w:after="240" w:line="480" w:lineRule="auto"/>
        <w:ind w:firstLine="720"/>
      </w:pPr>
      <w:r>
        <w:t>Science can be described as a system of knowledge relating to the physical world and phenomenon. Its results are based on systematic experiments. In other words, technology is applying scientific knowledge to human practices (Britannica, 2021). Throughout history</w:t>
      </w:r>
      <w:r w:rsidR="00220F72">
        <w:t xml:space="preserve"> h</w:t>
      </w:r>
      <w:r>
        <w:t>uman beings could develop knowledge on how to grow crops and shift from being hunters and gatherers. In the current world, it has resulted in sophisticated farming technologies that greatly benefit human beings. The example portrays a strong relationship between technology and science.</w:t>
      </w:r>
    </w:p>
    <w:p w:rsidR="00582C6F" w:rsidRPr="00E31FFE" w:rsidRDefault="00C95DA0" w:rsidP="00E31FFE">
      <w:pPr>
        <w:spacing w:before="240" w:after="240" w:line="480" w:lineRule="auto"/>
        <w:ind w:firstLine="720"/>
        <w:rPr>
          <w:b/>
        </w:rPr>
      </w:pPr>
      <w:r w:rsidRPr="00E31FFE">
        <w:rPr>
          <w:b/>
        </w:rPr>
        <w:t>D</w:t>
      </w:r>
      <w:r w:rsidR="000E3575" w:rsidRPr="00E31FFE">
        <w:rPr>
          <w:b/>
        </w:rPr>
        <w:t xml:space="preserve"> 3</w:t>
      </w:r>
    </w:p>
    <w:p w:rsidR="00582C6F" w:rsidRDefault="000E3575" w:rsidP="00E31FFE">
      <w:pPr>
        <w:numPr>
          <w:ilvl w:val="0"/>
          <w:numId w:val="2"/>
        </w:numPr>
        <w:spacing w:before="240" w:line="480" w:lineRule="auto"/>
        <w:ind w:firstLine="720"/>
      </w:pPr>
      <w:r>
        <w:t xml:space="preserve">Concerning the quantity of data to produce, what to do with the data, and who to share with are the major ethnic challenges associated with companies developing cellular devices. Besides, there are ethical questions regarding the use of cellular devices and the various consequences of their distractive properties. The ability of mobile phones to track us allows the companies to collect data on our behalf. As such, there exist an ethical dilemma regarding the privacy and the customers as well as the use of their data to provide a greater </w:t>
      </w:r>
      <w:r w:rsidR="00632A1C">
        <w:t>experience (Bolton et al., 2018).</w:t>
      </w:r>
    </w:p>
    <w:p w:rsidR="00C95DA0" w:rsidRDefault="000E3575" w:rsidP="00E31FFE">
      <w:pPr>
        <w:numPr>
          <w:ilvl w:val="0"/>
          <w:numId w:val="2"/>
        </w:numPr>
        <w:spacing w:line="480" w:lineRule="auto"/>
        <w:ind w:firstLine="720"/>
      </w:pPr>
      <w:r>
        <w:t xml:space="preserve">The rampant advancement in technologies poses challenges in trying to keep up with checks and balances on every technology we need. In the medical field, robotic surgery poses an ethnic challenge as advancements in surgery technics with </w:t>
      </w:r>
      <w:r>
        <w:lastRenderedPageBreak/>
        <w:t xml:space="preserve">robotics are prominent while maintaining ethical standards for </w:t>
      </w:r>
      <w:r w:rsidR="00632A1C">
        <w:t>patients (</w:t>
      </w:r>
      <w:r w:rsidR="00632A1C" w:rsidRPr="00B87580">
        <w:t>Banapour</w:t>
      </w:r>
      <w:r w:rsidR="00632A1C">
        <w:t xml:space="preserve"> et al., 2021)</w:t>
      </w:r>
      <w:r>
        <w:t>. The implementation of technology in this field will be a challenge while working on actual patients. Moreover, there are ethical issues in the genetic area upon introduction and implementation of new technology. The dilemma exists in trying to conduct technology advancement to improve lives and avoid wronging someone in the process.</w:t>
      </w:r>
    </w:p>
    <w:p w:rsidR="00582C6F" w:rsidRDefault="000E3575" w:rsidP="00E31FFE">
      <w:pPr>
        <w:numPr>
          <w:ilvl w:val="0"/>
          <w:numId w:val="2"/>
        </w:numPr>
        <w:spacing w:after="240" w:line="480" w:lineRule="auto"/>
        <w:ind w:firstLine="720"/>
      </w:pPr>
      <w:r>
        <w:t xml:space="preserve">Ethical theories exist behind the reason for personal interests, self-interest, protection, habits, and customs. Their consideration provides rules that override others. Real-time satellite surveillance is one field that faces ethnic challenges. The company avails space exploration data to various companies for real-time streaming. Commercial satellite companies would avail such information to corporations allowing it to become accessible by clients. Controversial issues arise on how and when to monitor data or whether the data should be used to solve </w:t>
      </w:r>
      <w:r w:rsidR="00632A1C">
        <w:t>crimes (</w:t>
      </w:r>
      <w:r w:rsidR="00632A1C" w:rsidRPr="00B87580">
        <w:t>Schwartz</w:t>
      </w:r>
      <w:r w:rsidR="00632A1C">
        <w:t>, 2019)</w:t>
      </w:r>
      <w:r>
        <w:t>. Instances of misuse of data and privacy rights are the</w:t>
      </w:r>
      <w:r w:rsidR="00632A1C">
        <w:t xml:space="preserve"> major challenges in the field.</w:t>
      </w:r>
    </w:p>
    <w:p w:rsidR="00582C6F" w:rsidRDefault="000E3575" w:rsidP="00E31FFE">
      <w:pPr>
        <w:pStyle w:val="ListParagraph"/>
        <w:numPr>
          <w:ilvl w:val="0"/>
          <w:numId w:val="2"/>
        </w:numPr>
        <w:spacing w:before="240" w:after="240" w:line="480" w:lineRule="auto"/>
        <w:ind w:firstLine="720"/>
      </w:pPr>
      <w:r>
        <w:t>The vast introduction and development of technology have indeed come with challenges in the environmental field. The main challenges include pollution, more consuming resources, health hazards, waste, and disrupting ecology. Batteries development is an excellent example. Many devices, i</w:t>
      </w:r>
      <w:r w:rsidR="0033371F">
        <w:t xml:space="preserve">ncluding cell phones and toys </w:t>
      </w:r>
      <w:r>
        <w:t xml:space="preserve">uses batteries. The billions of batteries disposed of every year pose result in environmental pollution. The batteries contain toxic materials such as mercury, which poses a threat to health </w:t>
      </w:r>
      <w:r w:rsidR="00CD33B3">
        <w:t>and the environment (DATTA, 2021</w:t>
      </w:r>
      <w:r>
        <w:t>). As such, it calls for regulatory bodies to stand firm in monitoring the introduction and the ethical development of new technologies.</w:t>
      </w:r>
    </w:p>
    <w:p w:rsidR="00C95DA0" w:rsidRDefault="00C95DA0" w:rsidP="00E31FFE">
      <w:pPr>
        <w:pStyle w:val="ListParagraph"/>
        <w:spacing w:before="240" w:after="240" w:line="480" w:lineRule="auto"/>
        <w:ind w:firstLine="720"/>
      </w:pPr>
    </w:p>
    <w:p w:rsidR="00582C6F" w:rsidRDefault="000E3575" w:rsidP="00E31FFE">
      <w:pPr>
        <w:pStyle w:val="ListParagraph"/>
        <w:numPr>
          <w:ilvl w:val="0"/>
          <w:numId w:val="2"/>
        </w:numPr>
        <w:spacing w:after="240" w:line="480" w:lineRule="auto"/>
        <w:ind w:firstLine="720"/>
      </w:pPr>
      <w:r>
        <w:lastRenderedPageBreak/>
        <w:t>With the discovery of technologies and large innovations that increase productivity and efficiency in production, there is a need for ethical considerations. Issues such as privacy are ethical issues that any organization should consider. No innovation</w:t>
      </w:r>
      <w:r w:rsidR="00CD33B3">
        <w:t xml:space="preserve"> company</w:t>
      </w:r>
      <w:r>
        <w:t xml:space="preserve"> is supposed to offer any means of access to personal information. In the buying of microchips, the device installation records the buyer's information and the items </w:t>
      </w:r>
      <w:r w:rsidR="00CD33B3">
        <w:t>bought (Binder et al</w:t>
      </w:r>
      <w:r>
        <w:t>.</w:t>
      </w:r>
      <w:r w:rsidR="00CD33B3">
        <w:t>, 2020).</w:t>
      </w:r>
      <w:r>
        <w:t xml:space="preserve"> Ethical issues arise when deciding on what type of data to gather, the accuracy, and confidentiality.</w:t>
      </w:r>
    </w:p>
    <w:p w:rsidR="00582C6F" w:rsidRPr="00E31FFE" w:rsidRDefault="00C95DA0" w:rsidP="00E31FFE">
      <w:pPr>
        <w:spacing w:before="240" w:after="240" w:line="480" w:lineRule="auto"/>
        <w:ind w:firstLine="720"/>
        <w:rPr>
          <w:b/>
        </w:rPr>
      </w:pPr>
      <w:r w:rsidRPr="00E31FFE">
        <w:rPr>
          <w:b/>
        </w:rPr>
        <w:t>D</w:t>
      </w:r>
      <w:r w:rsidR="00E31FFE" w:rsidRPr="00E31FFE">
        <w:rPr>
          <w:b/>
        </w:rPr>
        <w:t xml:space="preserve"> </w:t>
      </w:r>
      <w:r w:rsidRPr="00E31FFE">
        <w:rPr>
          <w:b/>
        </w:rPr>
        <w:t>4</w:t>
      </w:r>
    </w:p>
    <w:p w:rsidR="00C95DA0" w:rsidRDefault="00C95DA0" w:rsidP="00E31FFE">
      <w:pPr>
        <w:numPr>
          <w:ilvl w:val="0"/>
          <w:numId w:val="4"/>
        </w:numPr>
        <w:spacing w:line="480" w:lineRule="auto"/>
        <w:ind w:firstLine="720"/>
        <w:rPr>
          <w:color w:val="0E101A"/>
        </w:rPr>
      </w:pPr>
      <w:r>
        <w:rPr>
          <w:color w:val="0E101A"/>
        </w:rPr>
        <w:t>Understanding the competitive landscape is indeed the first step to spot potential opportunities for a business. Healthcare ought to set itself apart from other facilities by understanding what they do better than competitors and advertising appropriately. Comprehensive research on what the competitors are doing is a great place to start. Healthcare management can spot opportunities or gaps, fill them, and become more co</w:t>
      </w:r>
      <w:r w:rsidR="00CD33B3">
        <w:rPr>
          <w:color w:val="0E101A"/>
        </w:rPr>
        <w:t>mpetitive (Souza et al., 2018</w:t>
      </w:r>
      <w:r>
        <w:rPr>
          <w:color w:val="0E101A"/>
        </w:rPr>
        <w:t>). </w:t>
      </w:r>
    </w:p>
    <w:p w:rsidR="00C95DA0" w:rsidRDefault="00C95DA0" w:rsidP="00E31FFE">
      <w:pPr>
        <w:numPr>
          <w:ilvl w:val="0"/>
          <w:numId w:val="4"/>
        </w:numPr>
        <w:spacing w:line="480" w:lineRule="auto"/>
        <w:ind w:firstLine="720"/>
        <w:rPr>
          <w:color w:val="0E101A"/>
        </w:rPr>
      </w:pPr>
      <w:r>
        <w:rPr>
          <w:color w:val="0E101A"/>
        </w:rPr>
        <w:t xml:space="preserve">Maintaining competitiveness in the market aids in obtaining power as well as economic stability. The global competition faced by most industries indeed calls for market research to ensure the success of a business. Research helps to know what can be done to maintain the competitive nature of a </w:t>
      </w:r>
      <w:r w:rsidR="00CD33B3">
        <w:rPr>
          <w:color w:val="0E101A"/>
        </w:rPr>
        <w:t>business (Grover et al</w:t>
      </w:r>
      <w:r>
        <w:rPr>
          <w:color w:val="0E101A"/>
        </w:rPr>
        <w:t>.</w:t>
      </w:r>
      <w:r w:rsidR="00CD33B3">
        <w:rPr>
          <w:color w:val="0E101A"/>
        </w:rPr>
        <w:t>, 2018).</w:t>
      </w:r>
      <w:r>
        <w:rPr>
          <w:color w:val="0E101A"/>
        </w:rPr>
        <w:t xml:space="preserve"> The rampant advancements have allowed customers to become more educated about products and services in the market. Due to the increased use of smartphones, they provide bases for applications that track user interest. Thus market research is helpful for innovation and competitiveness.</w:t>
      </w:r>
    </w:p>
    <w:p w:rsidR="00C95DA0" w:rsidRDefault="00C95DA0" w:rsidP="00E31FFE">
      <w:pPr>
        <w:numPr>
          <w:ilvl w:val="0"/>
          <w:numId w:val="4"/>
        </w:numPr>
        <w:spacing w:line="480" w:lineRule="auto"/>
        <w:ind w:firstLine="720"/>
        <w:rPr>
          <w:color w:val="0E101A"/>
        </w:rPr>
      </w:pPr>
      <w:r>
        <w:rPr>
          <w:color w:val="0E101A"/>
        </w:rPr>
        <w:lastRenderedPageBreak/>
        <w:t xml:space="preserve">For a business to thrive, it is essential to conduct market research to know its competitors. For example, a company can sport opportunities in the market and make it an advantage. If a competitor doe offers something that your business does not provide, it may be vital to take the opportunity and make your business avail the product. Simply conducting market research regarding competition bring new insights and information about other </w:t>
      </w:r>
      <w:r w:rsidR="000D16EA">
        <w:rPr>
          <w:color w:val="0E101A"/>
        </w:rPr>
        <w:t>companies (Gozman et al., 2018)</w:t>
      </w:r>
      <w:r>
        <w:rPr>
          <w:color w:val="0E101A"/>
        </w:rPr>
        <w:t>.</w:t>
      </w:r>
    </w:p>
    <w:p w:rsidR="00C95DA0" w:rsidRDefault="00C95DA0" w:rsidP="00E31FFE">
      <w:pPr>
        <w:numPr>
          <w:ilvl w:val="0"/>
          <w:numId w:val="4"/>
        </w:numPr>
        <w:spacing w:line="480" w:lineRule="auto"/>
        <w:ind w:firstLine="720"/>
        <w:rPr>
          <w:color w:val="0E101A"/>
        </w:rPr>
      </w:pPr>
      <w:r>
        <w:rPr>
          <w:color w:val="0E101A"/>
        </w:rPr>
        <w:t>Regarding market need and identifying your competitor, a competitor analysis is indeed paramount. Researching current offerings and potential markets aids in understanding the demand for existing business as well as current supply. The various sources for data and information to remain competitive include the utilization of c</w:t>
      </w:r>
      <w:r w:rsidR="000D16EA">
        <w:rPr>
          <w:color w:val="0E101A"/>
        </w:rPr>
        <w:t>onferences and associations. It</w:t>
      </w:r>
      <w:r>
        <w:rPr>
          <w:color w:val="0E101A"/>
        </w:rPr>
        <w:t xml:space="preserve"> suitable form basis for identifying and knowing your cust</w:t>
      </w:r>
      <w:r w:rsidR="000D16EA">
        <w:rPr>
          <w:color w:val="0E101A"/>
        </w:rPr>
        <w:t>omer and suppliers (Zan et al., 2019</w:t>
      </w:r>
      <w:r>
        <w:rPr>
          <w:color w:val="0E101A"/>
        </w:rPr>
        <w:t>). Besides, social media such as LinkedIn can aid in hiring members from your competition as well as adjusting products to be more advantageous</w:t>
      </w:r>
    </w:p>
    <w:p w:rsidR="00C95DA0" w:rsidRDefault="00C95DA0" w:rsidP="00E31FFE">
      <w:pPr>
        <w:numPr>
          <w:ilvl w:val="0"/>
          <w:numId w:val="4"/>
        </w:numPr>
        <w:spacing w:line="480" w:lineRule="auto"/>
        <w:ind w:firstLine="720"/>
        <w:rPr>
          <w:color w:val="0E101A"/>
        </w:rPr>
      </w:pPr>
      <w:r>
        <w:rPr>
          <w:color w:val="0E101A"/>
        </w:rPr>
        <w:t xml:space="preserve">Market research and competitive analysis are indeed very vital in determining the feasibility of the technology. Research enables one to obtain information about the market and understanding methodologies to capture meaningful and insightful information about customers’ preferences and </w:t>
      </w:r>
      <w:r w:rsidR="000D16EA">
        <w:rPr>
          <w:color w:val="0E101A"/>
        </w:rPr>
        <w:t>needs (Gupta et al</w:t>
      </w:r>
      <w:r>
        <w:rPr>
          <w:color w:val="0E101A"/>
        </w:rPr>
        <w:t>.</w:t>
      </w:r>
      <w:r w:rsidR="000D16EA">
        <w:rPr>
          <w:color w:val="0E101A"/>
        </w:rPr>
        <w:t>, 2020).</w:t>
      </w:r>
      <w:r>
        <w:rPr>
          <w:color w:val="0E101A"/>
        </w:rPr>
        <w:t xml:space="preserve"> The market research includes survey, observation, adverti</w:t>
      </w:r>
      <w:r w:rsidR="00220F72">
        <w:rPr>
          <w:color w:val="0E101A"/>
        </w:rPr>
        <w:t>sing, and pricing</w:t>
      </w:r>
      <w:r>
        <w:rPr>
          <w:color w:val="0E101A"/>
        </w:rPr>
        <w:t xml:space="preserve"> are helpful in determining the feasibility of new technology.</w:t>
      </w:r>
    </w:p>
    <w:p w:rsidR="00E31FFE" w:rsidRDefault="00E31FFE" w:rsidP="00E31FFE">
      <w:pPr>
        <w:spacing w:line="480" w:lineRule="auto"/>
        <w:ind w:left="1440"/>
        <w:rPr>
          <w:color w:val="0E101A"/>
        </w:rPr>
      </w:pPr>
    </w:p>
    <w:p w:rsidR="00C95DA0" w:rsidRPr="00E31FFE" w:rsidRDefault="00C95DA0" w:rsidP="00E31FFE">
      <w:pPr>
        <w:pStyle w:val="NormalWeb"/>
        <w:spacing w:before="0" w:beforeAutospacing="0" w:after="0" w:afterAutospacing="0" w:line="480" w:lineRule="auto"/>
        <w:ind w:firstLine="720"/>
        <w:rPr>
          <w:b/>
          <w:color w:val="0E101A"/>
        </w:rPr>
      </w:pPr>
      <w:r w:rsidRPr="00E31FFE">
        <w:rPr>
          <w:b/>
          <w:color w:val="0E101A"/>
        </w:rPr>
        <w:t>D</w:t>
      </w:r>
      <w:r w:rsidR="00E31FFE" w:rsidRPr="00E31FFE">
        <w:rPr>
          <w:b/>
          <w:color w:val="0E101A"/>
        </w:rPr>
        <w:t xml:space="preserve"> </w:t>
      </w:r>
      <w:r w:rsidRPr="00E31FFE">
        <w:rPr>
          <w:b/>
          <w:color w:val="0E101A"/>
        </w:rPr>
        <w:t>5</w:t>
      </w:r>
    </w:p>
    <w:p w:rsidR="00C95DA0" w:rsidRDefault="00C95DA0" w:rsidP="00E31FFE">
      <w:pPr>
        <w:numPr>
          <w:ilvl w:val="0"/>
          <w:numId w:val="5"/>
        </w:numPr>
        <w:spacing w:line="480" w:lineRule="auto"/>
        <w:ind w:firstLine="720"/>
        <w:rPr>
          <w:color w:val="0E101A"/>
        </w:rPr>
      </w:pPr>
      <w:r>
        <w:rPr>
          <w:color w:val="0E101A"/>
        </w:rPr>
        <w:lastRenderedPageBreak/>
        <w:t>Both hastily developed laws and outdated laws are among the main implications when adopting new technology. Developing counties lack the necessary rules for guidance and deployment of new technologies since they are late adopters of</w:t>
      </w:r>
      <w:r w:rsidR="000D16EA">
        <w:rPr>
          <w:color w:val="0E101A"/>
        </w:rPr>
        <w:t xml:space="preserve"> the latest technology (Cai</w:t>
      </w:r>
      <w:r>
        <w:rPr>
          <w:color w:val="0E101A"/>
        </w:rPr>
        <w:t>, 2016). As a result, there are complications for developers of new technologies in such countries. A slow trial is another implication when deploying new technology. In some countries, adoption may take an extended period, mainly if technology belongs to foreigners.</w:t>
      </w:r>
    </w:p>
    <w:p w:rsidR="00C95DA0" w:rsidRDefault="00C95DA0" w:rsidP="00E31FFE">
      <w:pPr>
        <w:numPr>
          <w:ilvl w:val="0"/>
          <w:numId w:val="5"/>
        </w:numPr>
        <w:spacing w:line="480" w:lineRule="auto"/>
        <w:ind w:firstLine="720"/>
        <w:rPr>
          <w:color w:val="0E101A"/>
        </w:rPr>
      </w:pPr>
      <w:r>
        <w:rPr>
          <w:color w:val="0E101A"/>
        </w:rPr>
        <w:t xml:space="preserve">When government authorities and regulatory bodies heavily regulate technology implementation, it becomes a challenge in its adoption. For example, the FDA is a critical regulatory body for drugs and food. It works closely with the U.S government in placing instructions for any instrument being introduced or </w:t>
      </w:r>
      <w:r w:rsidR="0021749B">
        <w:rPr>
          <w:color w:val="0E101A"/>
        </w:rPr>
        <w:t>upgraded (Allen, 2019)</w:t>
      </w:r>
      <w:r>
        <w:rPr>
          <w:color w:val="0E101A"/>
        </w:rPr>
        <w:t>. If new technology is replacing the old version, the scrutiny is not as extensive. FDA requires much validation before any implementation.</w:t>
      </w:r>
    </w:p>
    <w:p w:rsidR="00C95DA0" w:rsidRDefault="00C95DA0" w:rsidP="00E31FFE">
      <w:pPr>
        <w:numPr>
          <w:ilvl w:val="0"/>
          <w:numId w:val="5"/>
        </w:numPr>
        <w:spacing w:line="480" w:lineRule="auto"/>
        <w:ind w:firstLine="720"/>
        <w:rPr>
          <w:color w:val="0E101A"/>
        </w:rPr>
      </w:pPr>
      <w:r>
        <w:rPr>
          <w:color w:val="0E101A"/>
        </w:rPr>
        <w:t>Political and regulatory concerns combine to make technology deployment a challenge. The automation and digitalization pace poses risks that make the political arena define some technologies alarming. While the vast amount of opportunities from these technologies remain undisputed, the potential long-term repercussions associated with its highly disruptive nature become a challenge for governments and policymakers around the globe (Taeihagh et al., 2021). Also, the new and unknown technology with limited information about it limits its deployment. It becomes hard for policymakers, investors, consumers, and regulators to scale up.</w:t>
      </w:r>
    </w:p>
    <w:p w:rsidR="00C95DA0" w:rsidRDefault="00C95DA0" w:rsidP="00E31FFE">
      <w:pPr>
        <w:numPr>
          <w:ilvl w:val="0"/>
          <w:numId w:val="5"/>
        </w:numPr>
        <w:spacing w:line="480" w:lineRule="auto"/>
        <w:ind w:firstLine="720"/>
        <w:rPr>
          <w:color w:val="0E101A"/>
        </w:rPr>
      </w:pPr>
      <w:r>
        <w:rPr>
          <w:color w:val="0E101A"/>
        </w:rPr>
        <w:t xml:space="preserve">For the case of drones, they limit the benefits it offers by lack of inconclusive and wrong intelligence that could result in the killing innocent people. In the </w:t>
      </w:r>
      <w:r>
        <w:rPr>
          <w:color w:val="0E101A"/>
        </w:rPr>
        <w:lastRenderedPageBreak/>
        <w:t>United States, the use of drones is heavily criticized as a result of killing innocent people because they were used off of wrong intelligence (</w:t>
      </w:r>
      <w:r w:rsidR="0021749B">
        <w:rPr>
          <w:color w:val="0E101A"/>
        </w:rPr>
        <w:t>Enemark, 2019</w:t>
      </w:r>
      <w:r>
        <w:rPr>
          <w:color w:val="0E101A"/>
        </w:rPr>
        <w:t>). They kept American forces in combat in danger. As it may they may be vital in the safety of troops it puts American’s and allied counterparts in danger by allowing munition deployment in the sky. The bottom line is that regulation are necessary when deploying new technology.</w:t>
      </w:r>
    </w:p>
    <w:p w:rsidR="00220F72" w:rsidRDefault="00C95DA0" w:rsidP="00E31FFE">
      <w:pPr>
        <w:numPr>
          <w:ilvl w:val="0"/>
          <w:numId w:val="5"/>
        </w:numPr>
        <w:spacing w:line="480" w:lineRule="auto"/>
        <w:ind w:firstLine="720"/>
        <w:rPr>
          <w:color w:val="0E101A"/>
        </w:rPr>
      </w:pPr>
      <w:r>
        <w:rPr>
          <w:color w:val="0E101A"/>
        </w:rPr>
        <w:t>The introduction of breakthroughs in areas of intelligence, information communication, and space technology are among the regulations in many countries. They are expected to become disruptive when it comes to society transformation (Kavanagh, 2019). The benefits of these advances are increasingly looked at as central to national security. With such evolution, constant challenges in regulation are paramount. The government and regulatory will want to regulate, at the same time preserving the both economic growth and domestic military interest. Otherwise, it would harm national security and businesses as well.</w:t>
      </w:r>
    </w:p>
    <w:p w:rsidR="00E31FFE" w:rsidRPr="00E31FFE" w:rsidRDefault="00E31FFE" w:rsidP="00E31FFE">
      <w:pPr>
        <w:spacing w:line="480" w:lineRule="auto"/>
        <w:rPr>
          <w:color w:val="0E101A"/>
        </w:rPr>
      </w:pPr>
    </w:p>
    <w:p w:rsidR="00220F72" w:rsidRPr="00E31FFE" w:rsidRDefault="00E31FFE" w:rsidP="00E31FFE">
      <w:pPr>
        <w:spacing w:line="480" w:lineRule="auto"/>
        <w:ind w:firstLine="720"/>
        <w:rPr>
          <w:b/>
          <w:color w:val="0E101A"/>
        </w:rPr>
      </w:pPr>
      <w:r w:rsidRPr="00E31FFE">
        <w:rPr>
          <w:b/>
          <w:color w:val="0E101A"/>
        </w:rPr>
        <w:t>D 6</w:t>
      </w:r>
    </w:p>
    <w:p w:rsidR="0033371F" w:rsidRDefault="0033371F" w:rsidP="00E31FFE">
      <w:pPr>
        <w:numPr>
          <w:ilvl w:val="0"/>
          <w:numId w:val="6"/>
        </w:numPr>
        <w:spacing w:line="480" w:lineRule="auto"/>
        <w:ind w:firstLine="720"/>
        <w:rPr>
          <w:color w:val="0E101A"/>
        </w:rPr>
      </w:pPr>
      <w:r>
        <w:rPr>
          <w:color w:val="0E101A"/>
        </w:rPr>
        <w:t xml:space="preserve">Perception is a crucial element when launching a new technology due to the need to grab consumer's attention. </w:t>
      </w:r>
      <w:proofErr w:type="gramStart"/>
      <w:r>
        <w:rPr>
          <w:color w:val="0E101A"/>
        </w:rPr>
        <w:t>Therefore</w:t>
      </w:r>
      <w:proofErr w:type="gramEnd"/>
      <w:r>
        <w:rPr>
          <w:color w:val="0E101A"/>
        </w:rPr>
        <w:t xml:space="preserve"> knowing what consumers are looking for, what they need and want is the first step. About robotics, consumers can easily see the use of the new technology and make their lives easier. In the industrial sector, the use of robotics has resulted in a reduction of costs that is much sustainable. I firmly believe that the world population's emerging labor challenges and aging will give robotics staying power outside manufacturing </w:t>
      </w:r>
      <w:r w:rsidR="00220F72">
        <w:rPr>
          <w:color w:val="0E101A"/>
        </w:rPr>
        <w:t>(</w:t>
      </w:r>
      <w:r w:rsidR="00B0703D">
        <w:rPr>
          <w:color w:val="0E101A"/>
        </w:rPr>
        <w:t>Mahoney, 2020</w:t>
      </w:r>
      <w:r>
        <w:rPr>
          <w:color w:val="0E101A"/>
        </w:rPr>
        <w:t>). </w:t>
      </w:r>
    </w:p>
    <w:p w:rsidR="0033371F" w:rsidRDefault="0033371F" w:rsidP="00E31FFE">
      <w:pPr>
        <w:numPr>
          <w:ilvl w:val="0"/>
          <w:numId w:val="6"/>
        </w:numPr>
        <w:spacing w:line="480" w:lineRule="auto"/>
        <w:ind w:firstLine="720"/>
        <w:rPr>
          <w:color w:val="0E101A"/>
        </w:rPr>
      </w:pPr>
      <w:r>
        <w:rPr>
          <w:color w:val="0E101A"/>
        </w:rPr>
        <w:lastRenderedPageBreak/>
        <w:t xml:space="preserve">The ability to meet customer needs has been a pivotal determinant of the success of most organizations in the industrial world. To illustrate, the introduction of Total Quality Management (TQM) to the Japanese is a good example. The Japanese made such an incredible recovery because the TQM puts customers' satisfaction as a priority, ensuring that the products meet </w:t>
      </w:r>
      <w:r w:rsidR="00B0703D">
        <w:rPr>
          <w:color w:val="0E101A"/>
        </w:rPr>
        <w:t>expectations (Zulu, 2020)</w:t>
      </w:r>
      <w:r>
        <w:rPr>
          <w:color w:val="0E101A"/>
        </w:rPr>
        <w:t xml:space="preserve">. Some of the sources that shape customers' demand </w:t>
      </w:r>
      <w:r w:rsidR="000237C3">
        <w:rPr>
          <w:color w:val="0E101A"/>
        </w:rPr>
        <w:t>includes</w:t>
      </w:r>
      <w:r>
        <w:rPr>
          <w:color w:val="0E101A"/>
        </w:rPr>
        <w:t xml:space="preserve"> cybersecurity, quality, and the adaptability to accomplish a task.</w:t>
      </w:r>
    </w:p>
    <w:p w:rsidR="0033371F" w:rsidRDefault="0033371F" w:rsidP="00E31FFE">
      <w:pPr>
        <w:pStyle w:val="NormalWeb"/>
        <w:numPr>
          <w:ilvl w:val="0"/>
          <w:numId w:val="6"/>
        </w:numPr>
        <w:spacing w:before="0" w:beforeAutospacing="0" w:after="0" w:afterAutospacing="0" w:line="480" w:lineRule="auto"/>
        <w:ind w:firstLine="720"/>
        <w:rPr>
          <w:color w:val="0E101A"/>
        </w:rPr>
      </w:pPr>
      <w:r>
        <w:rPr>
          <w:color w:val="0E101A"/>
        </w:rPr>
        <w:t>The consumer perception and the adoption of new technology are shaped by consumers' knowledge, experience and expectation, and spending habits. Currently, consumers can get coupons from the internet or papers to meet their expectations. People, therefore, can acquire products from anywhere. Without new technology such as smartphones and internet access, the price comparability</w:t>
      </w:r>
      <w:r w:rsidR="00220F72">
        <w:rPr>
          <w:color w:val="0E101A"/>
        </w:rPr>
        <w:t xml:space="preserve"> and spending habits factor on c</w:t>
      </w:r>
      <w:r>
        <w:rPr>
          <w:color w:val="0E101A"/>
        </w:rPr>
        <w:t xml:space="preserve">onsumer perception, confidence would have been </w:t>
      </w:r>
      <w:r w:rsidR="00B0703D">
        <w:rPr>
          <w:color w:val="0E101A"/>
        </w:rPr>
        <w:t>challenging (Alomari et al., 2021)</w:t>
      </w:r>
      <w:r>
        <w:rPr>
          <w:color w:val="0E101A"/>
        </w:rPr>
        <w:t>.</w:t>
      </w:r>
    </w:p>
    <w:p w:rsidR="0033371F" w:rsidRPr="0033371F" w:rsidRDefault="0033371F" w:rsidP="00E31FFE">
      <w:pPr>
        <w:pStyle w:val="ListParagraph"/>
        <w:numPr>
          <w:ilvl w:val="0"/>
          <w:numId w:val="6"/>
        </w:numPr>
        <w:spacing w:line="480" w:lineRule="auto"/>
        <w:ind w:firstLine="720"/>
        <w:rPr>
          <w:color w:val="0E101A"/>
        </w:rPr>
      </w:pPr>
      <w:r w:rsidRPr="0033371F">
        <w:rPr>
          <w:color w:val="0E101A"/>
        </w:rPr>
        <w:t>Based on social forces, consumers opt to adopt technology that aligns with their perceptions and values. Some of the social forces include the perceived utility, the education level, and religion. There is a high demand for technology among the educated society. (Ahmed et al., 2021). Under sustainability, the government protects the environment through sustainability. As such, technologies that are highly friendly with the environment are likely to attract consumers. </w:t>
      </w:r>
    </w:p>
    <w:p w:rsidR="00220F72" w:rsidRPr="00E31FFE" w:rsidRDefault="0033371F" w:rsidP="00E31FFE">
      <w:pPr>
        <w:numPr>
          <w:ilvl w:val="0"/>
          <w:numId w:val="6"/>
        </w:numPr>
        <w:spacing w:line="480" w:lineRule="auto"/>
        <w:ind w:firstLine="720"/>
        <w:rPr>
          <w:color w:val="0E101A"/>
        </w:rPr>
      </w:pPr>
      <w:r w:rsidRPr="00220F72">
        <w:rPr>
          <w:color w:val="0E101A"/>
        </w:rPr>
        <w:t xml:space="preserve">Launching a new technology must be in line with high demand. Thorough market research is needed to ensure there will be a demand. Consumer behavior is one of the forces that determine consumer demand for technology. Consumer behavior determinants include the psychological, cultural, personal, and economic </w:t>
      </w:r>
      <w:r w:rsidR="00602007" w:rsidRPr="00220F72">
        <w:rPr>
          <w:color w:val="0E101A"/>
        </w:rPr>
        <w:t>aspects</w:t>
      </w:r>
      <w:r w:rsidR="00602007">
        <w:rPr>
          <w:color w:val="0E101A"/>
        </w:rPr>
        <w:t xml:space="preserve"> (Shin et </w:t>
      </w:r>
      <w:r w:rsidR="00602007">
        <w:rPr>
          <w:color w:val="0E101A"/>
        </w:rPr>
        <w:lastRenderedPageBreak/>
        <w:t>al., 2019)</w:t>
      </w:r>
      <w:r w:rsidRPr="00220F72">
        <w:rPr>
          <w:color w:val="0E101A"/>
        </w:rPr>
        <w:t xml:space="preserve">. The cultural elements include beliefs and social class, while personal aspects include income and age. If it is too expensive for people to afford, it won't succeed. </w:t>
      </w:r>
    </w:p>
    <w:p w:rsidR="0033371F" w:rsidRPr="00E31FFE" w:rsidRDefault="0033371F" w:rsidP="00E31FFE">
      <w:pPr>
        <w:spacing w:line="480" w:lineRule="auto"/>
        <w:rPr>
          <w:b/>
          <w:color w:val="0E101A"/>
        </w:rPr>
      </w:pPr>
      <w:r w:rsidRPr="00E31FFE">
        <w:rPr>
          <w:b/>
          <w:color w:val="0E101A"/>
        </w:rPr>
        <w:t>D</w:t>
      </w:r>
      <w:r w:rsidR="00E31FFE" w:rsidRPr="00E31FFE">
        <w:rPr>
          <w:b/>
          <w:color w:val="0E101A"/>
        </w:rPr>
        <w:t xml:space="preserve"> </w:t>
      </w:r>
      <w:r w:rsidRPr="00E31FFE">
        <w:rPr>
          <w:b/>
          <w:color w:val="0E101A"/>
        </w:rPr>
        <w:t>7</w:t>
      </w:r>
    </w:p>
    <w:p w:rsidR="0033371F" w:rsidRDefault="0033371F" w:rsidP="00E31FFE">
      <w:pPr>
        <w:numPr>
          <w:ilvl w:val="0"/>
          <w:numId w:val="8"/>
        </w:numPr>
        <w:spacing w:line="480" w:lineRule="auto"/>
        <w:ind w:firstLine="720"/>
        <w:rPr>
          <w:color w:val="0E101A"/>
        </w:rPr>
      </w:pPr>
      <w:r>
        <w:rPr>
          <w:color w:val="0E101A"/>
        </w:rPr>
        <w:t xml:space="preserve">There has been confusion between innovation and invention. The invention is creating a new product for the first time and is the root of innovation. On the other hand, innovation commences with a product of imagination via a process of reality, and the product eventually becomes physically reel then created and </w:t>
      </w:r>
      <w:r w:rsidR="00602007">
        <w:rPr>
          <w:color w:val="0E101A"/>
        </w:rPr>
        <w:t>invented (</w:t>
      </w:r>
      <w:r w:rsidR="00602007">
        <w:t>Grafström,</w:t>
      </w:r>
      <w:r w:rsidR="00602007" w:rsidRPr="005427E1">
        <w:t xml:space="preserve"> &amp; Lindman</w:t>
      </w:r>
      <w:r w:rsidR="00602007">
        <w:t>, 2017)</w:t>
      </w:r>
      <w:r>
        <w:rPr>
          <w:color w:val="0E101A"/>
        </w:rPr>
        <w:t>. Innovation is to improve on or to make a significant contribution to something that has already been invented.</w:t>
      </w:r>
    </w:p>
    <w:p w:rsidR="0033371F" w:rsidRDefault="0033371F" w:rsidP="00E31FFE">
      <w:pPr>
        <w:numPr>
          <w:ilvl w:val="0"/>
          <w:numId w:val="8"/>
        </w:numPr>
        <w:spacing w:line="480" w:lineRule="auto"/>
        <w:ind w:firstLine="720"/>
        <w:rPr>
          <w:color w:val="0E101A"/>
        </w:rPr>
      </w:pPr>
      <w:r>
        <w:rPr>
          <w:color w:val="0E101A"/>
        </w:rPr>
        <w:t>While inventions create the idea that may or may not have a helpful purpose, innovation introduces viabl</w:t>
      </w:r>
      <w:r w:rsidR="00220F72">
        <w:rPr>
          <w:color w:val="0E101A"/>
        </w:rPr>
        <w:t>e utilization of said invention</w:t>
      </w:r>
      <w:r>
        <w:rPr>
          <w:color w:val="0E101A"/>
        </w:rPr>
        <w:t>. To illustrate, the Radio communication evolved over the years to the point at the beginning of the 21stcentury where the cellular market had matured to the point that the Blackberry was the premier device that most devices w</w:t>
      </w:r>
      <w:r w:rsidR="00602007">
        <w:rPr>
          <w:color w:val="0E101A"/>
        </w:rPr>
        <w:t>ere copied from (Hong, 2017</w:t>
      </w:r>
      <w:r>
        <w:rPr>
          <w:color w:val="0E101A"/>
        </w:rPr>
        <w:t>). The creation of the blackberry device is an invention while the introduction of other devices from Blackberry defined innovation</w:t>
      </w:r>
    </w:p>
    <w:p w:rsidR="0033371F" w:rsidRDefault="0033371F" w:rsidP="00E31FFE">
      <w:pPr>
        <w:numPr>
          <w:ilvl w:val="0"/>
          <w:numId w:val="8"/>
        </w:numPr>
        <w:spacing w:line="480" w:lineRule="auto"/>
        <w:ind w:firstLine="720"/>
        <w:rPr>
          <w:color w:val="0E101A"/>
        </w:rPr>
      </w:pPr>
      <w:r>
        <w:rPr>
          <w:color w:val="0E101A"/>
        </w:rPr>
        <w:t>In science and technology, the key difference between invention and innovation is that innovation involves coming up with an idea that has never existed before. On the other hand, innovation entails the practical implementation of the new concept. Scientific and technological skills are required in the invention, while innovation mainly requires strategic, technic</w:t>
      </w:r>
      <w:r w:rsidR="00602007">
        <w:rPr>
          <w:color w:val="0E101A"/>
        </w:rPr>
        <w:t>al, and marketing skills (</w:t>
      </w:r>
      <w:r w:rsidR="00602007" w:rsidRPr="005427E1">
        <w:t>Cunningham</w:t>
      </w:r>
      <w:r w:rsidR="00602007">
        <w:t xml:space="preserve"> et al.</w:t>
      </w:r>
      <w:r>
        <w:rPr>
          <w:color w:val="0E101A"/>
        </w:rPr>
        <w:t>, 2016). To illustrate, Charles Babbage invented the first computer. He had to possession of scientific and technical skills. The various modification of computers defines innovation.</w:t>
      </w:r>
    </w:p>
    <w:p w:rsidR="0033371F" w:rsidRDefault="0033371F" w:rsidP="00E31FFE">
      <w:pPr>
        <w:numPr>
          <w:ilvl w:val="0"/>
          <w:numId w:val="8"/>
        </w:numPr>
        <w:spacing w:line="480" w:lineRule="auto"/>
        <w:ind w:firstLine="720"/>
        <w:rPr>
          <w:color w:val="0E101A"/>
        </w:rPr>
      </w:pPr>
      <w:r>
        <w:rPr>
          <w:color w:val="0E101A"/>
        </w:rPr>
        <w:lastRenderedPageBreak/>
        <w:t xml:space="preserve">Human innovative capacities include the ability to use language to communicate with others and the use of tools to protect themselves from predators and hunt their prey. This is </w:t>
      </w:r>
      <w:r w:rsidR="00220F72">
        <w:rPr>
          <w:color w:val="0E101A"/>
        </w:rPr>
        <w:t>a good definition of innovation</w:t>
      </w:r>
      <w:r>
        <w:rPr>
          <w:color w:val="0E101A"/>
        </w:rPr>
        <w:t>. The invention is coming up with a unique product. Afterward, the product can be innovated into other products. Notably, not all inventions can be considered innovations, but inventions can be developed from innovations. (Walker</w:t>
      </w:r>
      <w:r w:rsidR="006C2414">
        <w:rPr>
          <w:color w:val="0E101A"/>
        </w:rPr>
        <w:t xml:space="preserve"> et al.</w:t>
      </w:r>
      <w:r>
        <w:rPr>
          <w:color w:val="0E101A"/>
        </w:rPr>
        <w:t>, 2018)</w:t>
      </w:r>
    </w:p>
    <w:p w:rsidR="0033371F" w:rsidRDefault="0033371F" w:rsidP="00E31FFE">
      <w:pPr>
        <w:numPr>
          <w:ilvl w:val="0"/>
          <w:numId w:val="8"/>
        </w:numPr>
        <w:spacing w:line="480" w:lineRule="auto"/>
        <w:ind w:firstLine="720"/>
        <w:rPr>
          <w:color w:val="0E101A"/>
        </w:rPr>
      </w:pPr>
      <w:r>
        <w:rPr>
          <w:color w:val="0E101A"/>
        </w:rPr>
        <w:t>The invention is an actual product or process, whereas innovation is when changes are made to an existing product or process. In other words, the invention is a scientific idea conceived via research and then turne</w:t>
      </w:r>
      <w:r w:rsidR="006C2414">
        <w:rPr>
          <w:color w:val="0E101A"/>
        </w:rPr>
        <w:t>d into a tangible object (Hong</w:t>
      </w:r>
      <w:r>
        <w:rPr>
          <w:color w:val="0E101A"/>
        </w:rPr>
        <w:t>, 2017). On the other hand, innovation is a change of a product that adds value to it. Before the telephone was invented, there was no means of communicating with a person over a long distance. Through pioneer works, the first mobile phone was invented in 1876. The world of electric transmission and modification of the device's physical appearance is innovation, while the actual product of the telephone would be invention.</w:t>
      </w:r>
    </w:p>
    <w:p w:rsidR="00E31FFE" w:rsidRDefault="00E31FFE" w:rsidP="00E31FFE">
      <w:pPr>
        <w:spacing w:line="480" w:lineRule="auto"/>
        <w:ind w:left="1440"/>
        <w:rPr>
          <w:color w:val="0E101A"/>
        </w:rPr>
      </w:pPr>
    </w:p>
    <w:p w:rsidR="0033371F" w:rsidRPr="00E31FFE" w:rsidRDefault="0033371F" w:rsidP="00E31FFE">
      <w:pPr>
        <w:pStyle w:val="NormalWeb"/>
        <w:spacing w:before="0" w:beforeAutospacing="0" w:after="0" w:afterAutospacing="0" w:line="480" w:lineRule="auto"/>
        <w:ind w:firstLine="720"/>
        <w:rPr>
          <w:b/>
          <w:color w:val="0E101A"/>
        </w:rPr>
      </w:pPr>
      <w:r w:rsidRPr="00E31FFE">
        <w:rPr>
          <w:b/>
          <w:color w:val="0E101A"/>
        </w:rPr>
        <w:t>D</w:t>
      </w:r>
      <w:r w:rsidR="00E31FFE" w:rsidRPr="00E31FFE">
        <w:rPr>
          <w:b/>
          <w:color w:val="0E101A"/>
        </w:rPr>
        <w:t xml:space="preserve"> </w:t>
      </w:r>
      <w:r w:rsidRPr="00E31FFE">
        <w:rPr>
          <w:b/>
          <w:color w:val="0E101A"/>
        </w:rPr>
        <w:t>8</w:t>
      </w:r>
    </w:p>
    <w:p w:rsidR="0033371F" w:rsidRDefault="0033371F" w:rsidP="00E31FFE">
      <w:pPr>
        <w:numPr>
          <w:ilvl w:val="0"/>
          <w:numId w:val="9"/>
        </w:numPr>
        <w:spacing w:line="480" w:lineRule="auto"/>
        <w:ind w:firstLine="720"/>
        <w:rPr>
          <w:color w:val="0E101A"/>
        </w:rPr>
      </w:pPr>
      <w:r>
        <w:rPr>
          <w:color w:val="0E101A"/>
        </w:rPr>
        <w:t>Determining the efficiency of technology aids in a clear understanding of the areas required for improvements. It is important to know if the technology is still supported by the manufacturer or is officially the end of life. This is an important aspect to consider for many safety and security reasons. It is also essential to consider the pace of how the su</w:t>
      </w:r>
      <w:r w:rsidR="006C2414">
        <w:rPr>
          <w:color w:val="0E101A"/>
        </w:rPr>
        <w:t>rrounding technology changes because</w:t>
      </w:r>
      <w:r>
        <w:rPr>
          <w:color w:val="0E101A"/>
        </w:rPr>
        <w:t xml:space="preserve"> keeping older technology would hinder the company</w:t>
      </w:r>
      <w:r w:rsidR="006C2414">
        <w:rPr>
          <w:color w:val="0E101A"/>
        </w:rPr>
        <w:t xml:space="preserve"> development</w:t>
      </w:r>
      <w:r>
        <w:rPr>
          <w:color w:val="0E101A"/>
        </w:rPr>
        <w:t xml:space="preserve"> (</w:t>
      </w:r>
      <w:r w:rsidR="006C2414" w:rsidRPr="005427E1">
        <w:t>Okrepilov</w:t>
      </w:r>
      <w:r w:rsidR="006C2414">
        <w:t xml:space="preserve"> et al., 2021</w:t>
      </w:r>
      <w:r>
        <w:rPr>
          <w:color w:val="0E101A"/>
        </w:rPr>
        <w:t xml:space="preserve">). Generating a checklist of strategic needs and quantifying how the technology supports the strategic plan is the </w:t>
      </w:r>
      <w:r>
        <w:rPr>
          <w:color w:val="0E101A"/>
        </w:rPr>
        <w:lastRenderedPageBreak/>
        <w:t>evaluation process of determining whether to keep, upgrade or replace an application technology.</w:t>
      </w:r>
    </w:p>
    <w:p w:rsidR="0033371F" w:rsidRDefault="0033371F" w:rsidP="00E31FFE">
      <w:pPr>
        <w:numPr>
          <w:ilvl w:val="0"/>
          <w:numId w:val="9"/>
        </w:numPr>
        <w:spacing w:line="480" w:lineRule="auto"/>
        <w:ind w:firstLine="720"/>
        <w:rPr>
          <w:color w:val="0E101A"/>
        </w:rPr>
      </w:pPr>
      <w:r>
        <w:rPr>
          <w:color w:val="0E101A"/>
        </w:rPr>
        <w:t>Once technologies reach the market, the process of becoming absolute begins. As soon as an option is purchased, its value starts to decay, and that time decay accelerates as the expiration date gets closer because there's less time to realize a p</w:t>
      </w:r>
      <w:r w:rsidR="00D86D20">
        <w:rPr>
          <w:color w:val="0E101A"/>
        </w:rPr>
        <w:t>rofit from the trade (Brous, 2021</w:t>
      </w:r>
      <w:r>
        <w:rPr>
          <w:color w:val="0E101A"/>
        </w:rPr>
        <w:t>). Thus, the process of evaluating alternative or replacement applications should start early and be continuous. Beginning a life cycle assessment early will give the alternative or replacement application the best chance of succeeding in both short and long terms. There are market factors to be considered when evaluating an alternative.</w:t>
      </w:r>
    </w:p>
    <w:p w:rsidR="0033371F" w:rsidRDefault="0033371F" w:rsidP="00E31FFE">
      <w:pPr>
        <w:numPr>
          <w:ilvl w:val="0"/>
          <w:numId w:val="9"/>
        </w:numPr>
        <w:spacing w:line="480" w:lineRule="auto"/>
        <w:ind w:firstLine="720"/>
        <w:rPr>
          <w:color w:val="0E101A"/>
        </w:rPr>
      </w:pPr>
      <w:r>
        <w:rPr>
          <w:color w:val="0E101A"/>
        </w:rPr>
        <w:t xml:space="preserve">The natural evolution of technology starts from introduction, growth, maturity all the way to the decline process. Once a technology has been introduced in the market, its absolute period </w:t>
      </w:r>
      <w:r w:rsidR="00D86D20">
        <w:rPr>
          <w:color w:val="0E101A"/>
        </w:rPr>
        <w:t>begins (</w:t>
      </w:r>
      <w:r w:rsidR="00D86D20" w:rsidRPr="005427E1">
        <w:t>Kuangye</w:t>
      </w:r>
      <w:r w:rsidR="00D86D20">
        <w:t xml:space="preserve"> et al., 2021)</w:t>
      </w:r>
      <w:r>
        <w:rPr>
          <w:color w:val="0E101A"/>
        </w:rPr>
        <w:t>. The process of replacement starts immediately. Evaluating an alternative can be affected by its maturity, and the manufacturer assesses it. Also, the cost of maintenance can affect the grave of a unit. Besides, not all technologies can stay in good shape even if they are the same.</w:t>
      </w:r>
    </w:p>
    <w:p w:rsidR="0033371F" w:rsidRDefault="0033371F" w:rsidP="00E31FFE">
      <w:pPr>
        <w:numPr>
          <w:ilvl w:val="0"/>
          <w:numId w:val="9"/>
        </w:numPr>
        <w:spacing w:line="480" w:lineRule="auto"/>
        <w:ind w:firstLine="720"/>
        <w:rPr>
          <w:color w:val="0E101A"/>
        </w:rPr>
      </w:pPr>
      <w:r>
        <w:rPr>
          <w:color w:val="0E101A"/>
        </w:rPr>
        <w:t>Patent to improve competitiveness and to establish technology strategies is one way of assessing the lifecycle of a technology. The analysis of patents provides a forecast for the decision-making, and at the same time, it provides an excellent assessment of the growth of specific technology in the market. Planned obsolescence suits industries because consumers can maintain fidelity. In the case of apple, it faced lawsuits in Portugal due to planned obsolesce</w:t>
      </w:r>
      <w:r w:rsidR="00D86D20">
        <w:rPr>
          <w:color w:val="0E101A"/>
        </w:rPr>
        <w:t>nce for iPhone products (</w:t>
      </w:r>
      <w:r w:rsidR="00D86D20">
        <w:t>Malinauskaite</w:t>
      </w:r>
      <w:r w:rsidR="00D86D20" w:rsidRPr="005427E1">
        <w:t xml:space="preserve"> &amp; Erdem</w:t>
      </w:r>
      <w:r w:rsidR="00912C6D">
        <w:t>,</w:t>
      </w:r>
      <w:r>
        <w:rPr>
          <w:color w:val="0E101A"/>
        </w:rPr>
        <w:t xml:space="preserve"> 2021). Hence smack organizations out to be cautious with the market strategy.</w:t>
      </w:r>
    </w:p>
    <w:p w:rsidR="0033371F" w:rsidRDefault="0033371F" w:rsidP="00E31FFE">
      <w:pPr>
        <w:numPr>
          <w:ilvl w:val="0"/>
          <w:numId w:val="9"/>
        </w:numPr>
        <w:spacing w:line="480" w:lineRule="auto"/>
        <w:ind w:firstLine="720"/>
        <w:rPr>
          <w:color w:val="0E101A"/>
        </w:rPr>
      </w:pPr>
      <w:r>
        <w:rPr>
          <w:color w:val="0E101A"/>
        </w:rPr>
        <w:lastRenderedPageBreak/>
        <w:t>The cradle grave cycle assessment is used to process activities such as processing, extracting raw materials, and manufacturing. It incorporates life cycle inventory, impacts analysis, and goal definition. Under goal definition, the purpose of the application is established. The process is the foremost step in evaluating the replacement of technology. This is crucial because technology keeps changing and thus the need to avoid using outdated technology. The other step is conducting a return on investment review analysis. Projected profits of the replacement should be higher than the profits of the existing applications (Owens, 2021).</w:t>
      </w: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p>
    <w:p w:rsidR="00CC55CC" w:rsidRDefault="00CC55CC" w:rsidP="00CC55CC">
      <w:pPr>
        <w:spacing w:line="480" w:lineRule="auto"/>
        <w:rPr>
          <w:color w:val="0E101A"/>
        </w:rPr>
      </w:pPr>
      <w:r>
        <w:rPr>
          <w:color w:val="0E101A"/>
        </w:rPr>
        <w:lastRenderedPageBreak/>
        <w:t xml:space="preserve">                                                       References</w:t>
      </w:r>
    </w:p>
    <w:p w:rsidR="00CC55CC" w:rsidRPr="00031613" w:rsidRDefault="00E31FFE" w:rsidP="00CC55CC">
      <w:pPr>
        <w:spacing w:line="480" w:lineRule="auto"/>
        <w:ind w:hanging="720"/>
      </w:pPr>
      <w:r>
        <w:t xml:space="preserve"> </w:t>
      </w:r>
      <w:r w:rsidR="00CC55CC" w:rsidRPr="00BF1FB1">
        <w:t xml:space="preserve">Alomari, K. M., Maqableh, A. N. Y., Salah, A. A., Alshaketheep, K. M. I., &amp; abu Jray, A. A. (2020). Impact of Halal Digital Marketing on Consumer Behavior: Jordan’s Perspective. </w:t>
      </w:r>
      <w:r w:rsidR="00CC55CC" w:rsidRPr="00BF1FB1">
        <w:rPr>
          <w:i/>
          <w:iCs/>
        </w:rPr>
        <w:t>International Journal of Economics &amp; Business Administration (IJEBA)</w:t>
      </w:r>
      <w:r w:rsidR="00CC55CC" w:rsidRPr="00BF1FB1">
        <w:t xml:space="preserve">, </w:t>
      </w:r>
      <w:r w:rsidR="00CC55CC" w:rsidRPr="00BF1FB1">
        <w:rPr>
          <w:i/>
          <w:iCs/>
        </w:rPr>
        <w:t>8</w:t>
      </w:r>
      <w:r w:rsidR="00CC55CC" w:rsidRPr="00BF1FB1">
        <w:t>(Special 1), 202-215.</w:t>
      </w:r>
    </w:p>
    <w:p w:rsidR="00CC55CC" w:rsidRPr="00031613" w:rsidRDefault="00CC55CC" w:rsidP="00CC55CC">
      <w:pPr>
        <w:spacing w:line="480" w:lineRule="auto"/>
        <w:ind w:hanging="720"/>
      </w:pPr>
      <w:r w:rsidRPr="00BF1FB1">
        <w:t xml:space="preserve">Ahmed, S. Y., Ali, B. J., &amp; Top, C. (2021). Understanding the Impact of Trust, Perceived Risk, and Perceived Technology on the Online Shopping Intentions: Case Study in Kurdistan Region of Iraq. </w:t>
      </w:r>
      <w:r w:rsidRPr="00BF1FB1">
        <w:rPr>
          <w:i/>
          <w:iCs/>
        </w:rPr>
        <w:t>Ahmed, SY, Ali, BJ, Top, C</w:t>
      </w:r>
      <w:r w:rsidR="00912C6D" w:rsidRPr="00BF1FB1">
        <w:rPr>
          <w:i/>
          <w:iCs/>
        </w:rPr>
        <w:t>. (</w:t>
      </w:r>
      <w:r w:rsidRPr="00BF1FB1">
        <w:rPr>
          <w:i/>
          <w:iCs/>
        </w:rPr>
        <w:t>2021). Understanding the Impact of Trust, Perceived Risk, and Perceived Technology on the Online Shopping Intentions: Case Study in Kurdistan Region of Iraq. Journal of Contemporary Issues in Business and Government</w:t>
      </w:r>
      <w:r w:rsidRPr="00BF1FB1">
        <w:t xml:space="preserve">, </w:t>
      </w:r>
      <w:r w:rsidRPr="00BF1FB1">
        <w:rPr>
          <w:i/>
          <w:iCs/>
        </w:rPr>
        <w:t>27</w:t>
      </w:r>
      <w:r w:rsidRPr="00BF1FB1">
        <w:t>(3), 2136-2153.</w:t>
      </w:r>
    </w:p>
    <w:p w:rsidR="00CC55CC" w:rsidRDefault="00CC55CC" w:rsidP="00CC55CC">
      <w:pPr>
        <w:spacing w:line="480" w:lineRule="auto"/>
        <w:ind w:hanging="720"/>
      </w:pPr>
      <w:r w:rsidRPr="00F72A4F">
        <w:t xml:space="preserve">Allen, C., &amp; Mehler, D. M. (2019). Open science challenges, benefits and tips in early career and beyond. </w:t>
      </w:r>
      <w:r w:rsidRPr="00F72A4F">
        <w:rPr>
          <w:i/>
          <w:iCs/>
        </w:rPr>
        <w:t>PLoS biology</w:t>
      </w:r>
      <w:r w:rsidRPr="00F72A4F">
        <w:t xml:space="preserve">, </w:t>
      </w:r>
      <w:r w:rsidRPr="00F72A4F">
        <w:rPr>
          <w:i/>
          <w:iCs/>
        </w:rPr>
        <w:t>17</w:t>
      </w:r>
      <w:r w:rsidRPr="00F72A4F">
        <w:t>(5), e3000246.</w:t>
      </w:r>
    </w:p>
    <w:p w:rsidR="00CC55CC" w:rsidRDefault="00CC55CC" w:rsidP="00CC55CC">
      <w:pPr>
        <w:spacing w:line="480" w:lineRule="auto"/>
        <w:ind w:hanging="720"/>
      </w:pPr>
      <w:r w:rsidRPr="00B87580">
        <w:t xml:space="preserve">Britannica, E. (2021). Assaf Krebs. </w:t>
      </w:r>
      <w:r w:rsidRPr="00B87580">
        <w:rPr>
          <w:i/>
          <w:iCs/>
        </w:rPr>
        <w:t>Bodily Fluids in Antiquity</w:t>
      </w:r>
      <w:r w:rsidRPr="00B87580">
        <w:t>, 338.</w:t>
      </w:r>
    </w:p>
    <w:p w:rsidR="00CC55CC" w:rsidRDefault="00CC55CC" w:rsidP="00CC55CC">
      <w:pPr>
        <w:spacing w:line="480" w:lineRule="auto"/>
        <w:ind w:hanging="720"/>
      </w:pPr>
      <w:r w:rsidRPr="00B87580">
        <w:t xml:space="preserve">Banapour, P., Yuh, B., Chenam, A., Shen, J. K., Ruel, N., Han, E. S., ... &amp; Lau, C. S. (2021). Readmission and complications after robotic surgery: experience of 10,000 operations at a comprehensive cancer center. </w:t>
      </w:r>
      <w:r w:rsidRPr="00B87580">
        <w:rPr>
          <w:i/>
          <w:iCs/>
        </w:rPr>
        <w:t>Journal of robotic surgery</w:t>
      </w:r>
      <w:r w:rsidRPr="00B87580">
        <w:t xml:space="preserve">, </w:t>
      </w:r>
      <w:r w:rsidRPr="00B87580">
        <w:rPr>
          <w:i/>
          <w:iCs/>
        </w:rPr>
        <w:t>15</w:t>
      </w:r>
      <w:r w:rsidRPr="00B87580">
        <w:t>(1), 37-44.</w:t>
      </w:r>
    </w:p>
    <w:p w:rsidR="00CC55CC" w:rsidRDefault="00CC55CC" w:rsidP="00912C6D">
      <w:pPr>
        <w:spacing w:line="480" w:lineRule="auto"/>
        <w:ind w:hanging="720"/>
      </w:pPr>
      <w:r w:rsidRPr="00B87580">
        <w:t xml:space="preserve">Bolton, R. N., McColl-Kennedy, J. R., Cheung, L., Gallan, A., Orsingher, C., Witell, L., &amp; Zaki, M. (2018). Customer experience challenges: bringing together digital, physical and social realms. </w:t>
      </w:r>
      <w:r w:rsidRPr="00B87580">
        <w:rPr>
          <w:i/>
          <w:iCs/>
        </w:rPr>
        <w:t>Journal of Service Management</w:t>
      </w:r>
      <w:r w:rsidRPr="00B87580">
        <w:t>.</w:t>
      </w:r>
    </w:p>
    <w:p w:rsidR="00CC55CC" w:rsidRDefault="00CC55CC" w:rsidP="00CC55CC">
      <w:pPr>
        <w:spacing w:line="480" w:lineRule="auto"/>
        <w:ind w:hanging="720"/>
      </w:pPr>
      <w:r w:rsidRPr="005427E1">
        <w:t xml:space="preserve">Brous, A. (2021). Generation Sources with the Aim of Increasing Profits Using ALO Algorithm. </w:t>
      </w:r>
      <w:r w:rsidRPr="005427E1">
        <w:rPr>
          <w:i/>
          <w:iCs/>
        </w:rPr>
        <w:t>Journal of Science and Technology</w:t>
      </w:r>
      <w:r w:rsidRPr="005427E1">
        <w:t xml:space="preserve">, </w:t>
      </w:r>
      <w:r w:rsidRPr="005427E1">
        <w:rPr>
          <w:i/>
          <w:iCs/>
        </w:rPr>
        <w:t>1</w:t>
      </w:r>
      <w:r w:rsidRPr="005427E1">
        <w:t>(2).</w:t>
      </w:r>
    </w:p>
    <w:p w:rsidR="00CC55CC" w:rsidRDefault="00CC55CC" w:rsidP="00CC55CC">
      <w:pPr>
        <w:spacing w:line="480" w:lineRule="auto"/>
        <w:ind w:hanging="720"/>
      </w:pPr>
      <w:r>
        <w:t xml:space="preserve">Binder, P., Willey, S. L., &amp; Weston, H. A. (2020). Teaching Workplace Privacy Issues with. </w:t>
      </w:r>
      <w:r>
        <w:rPr>
          <w:i/>
          <w:iCs/>
        </w:rPr>
        <w:t>Journal of Legal Studies Education</w:t>
      </w:r>
      <w:r>
        <w:t xml:space="preserve">, </w:t>
      </w:r>
      <w:r>
        <w:rPr>
          <w:i/>
          <w:iCs/>
        </w:rPr>
        <w:t>37</w:t>
      </w:r>
      <w:r>
        <w:t>(2), 185-244.</w:t>
      </w:r>
    </w:p>
    <w:p w:rsidR="00CC55CC" w:rsidRPr="005427E1" w:rsidRDefault="00CC55CC" w:rsidP="00CC55CC">
      <w:pPr>
        <w:spacing w:line="480" w:lineRule="auto"/>
        <w:ind w:hanging="720"/>
      </w:pPr>
      <w:r w:rsidRPr="0091134E">
        <w:lastRenderedPageBreak/>
        <w:t xml:space="preserve">Cai, J. Y., McDonnell, J., Brackley, C., O’Brien, L., Church, J. S., Millington, K., ... &amp; Phair-Sorensen, N. (2016). Polyacrylonitrile-based precursors and carbon fibers derived from advanced RAFT technology and conventional methods–The 1st comparative study. </w:t>
      </w:r>
      <w:r w:rsidRPr="0091134E">
        <w:rPr>
          <w:i/>
          <w:iCs/>
        </w:rPr>
        <w:t>Materials Today Communications</w:t>
      </w:r>
      <w:r w:rsidRPr="0091134E">
        <w:t xml:space="preserve">, </w:t>
      </w:r>
      <w:r w:rsidRPr="0091134E">
        <w:rPr>
          <w:i/>
          <w:iCs/>
        </w:rPr>
        <w:t>9</w:t>
      </w:r>
      <w:r w:rsidRPr="0091134E">
        <w:t>, 22-29.</w:t>
      </w:r>
    </w:p>
    <w:p w:rsidR="00CC55CC" w:rsidRDefault="00CC55CC" w:rsidP="00CC55CC">
      <w:pPr>
        <w:spacing w:line="480" w:lineRule="auto"/>
        <w:ind w:hanging="720"/>
      </w:pPr>
      <w:r w:rsidRPr="005427E1">
        <w:t>Cunningham, S., Theilacker, M., Gahan, P., Callan, V., &amp; Rainnie, A. (2016). Skills and capabilities for Australian enterprise innovation.</w:t>
      </w:r>
    </w:p>
    <w:p w:rsidR="00CC55CC" w:rsidRDefault="00CC55CC" w:rsidP="00CC55CC">
      <w:pPr>
        <w:spacing w:line="480" w:lineRule="auto"/>
        <w:ind w:hanging="720"/>
      </w:pPr>
      <w:r w:rsidRPr="00D46209">
        <w:t xml:space="preserve">DATTA, P. K. (2021). ELECTRONIC WASTE. </w:t>
      </w:r>
      <w:r w:rsidRPr="00D46209">
        <w:rPr>
          <w:i/>
          <w:iCs/>
        </w:rPr>
        <w:t>SCIENCE AND CULTURE</w:t>
      </w:r>
      <w:r w:rsidRPr="00D46209">
        <w:t>.</w:t>
      </w:r>
    </w:p>
    <w:p w:rsidR="00CC55CC" w:rsidRDefault="00CC55CC" w:rsidP="00CC55CC">
      <w:pPr>
        <w:spacing w:line="480" w:lineRule="auto"/>
        <w:ind w:hanging="720"/>
      </w:pPr>
      <w:r w:rsidRPr="0091134E">
        <w:t xml:space="preserve">Enemark, C. (2019). Drones, risk, and moral injury. </w:t>
      </w:r>
      <w:r w:rsidRPr="0091134E">
        <w:rPr>
          <w:i/>
          <w:iCs/>
        </w:rPr>
        <w:t>Critical Military Studies</w:t>
      </w:r>
      <w:r w:rsidRPr="0091134E">
        <w:t xml:space="preserve">, </w:t>
      </w:r>
      <w:r w:rsidRPr="0091134E">
        <w:rPr>
          <w:i/>
          <w:iCs/>
        </w:rPr>
        <w:t>5</w:t>
      </w:r>
      <w:r w:rsidRPr="0091134E">
        <w:t>(2), 150-167.</w:t>
      </w:r>
    </w:p>
    <w:p w:rsidR="00CC55CC" w:rsidRDefault="00CC55CC" w:rsidP="00CC55CC">
      <w:pPr>
        <w:spacing w:line="480" w:lineRule="auto"/>
        <w:ind w:hanging="720"/>
      </w:pPr>
      <w:r w:rsidRPr="00D46209">
        <w:t xml:space="preserve">Grover, V., Chiang, R. H., Liang, T. P., &amp; Zhang, D. (2018). Creating strategic business value from big data analytics: A research framework. </w:t>
      </w:r>
      <w:r w:rsidRPr="00D46209">
        <w:rPr>
          <w:i/>
          <w:iCs/>
        </w:rPr>
        <w:t>Journal of Management Information Systems</w:t>
      </w:r>
      <w:r w:rsidRPr="00D46209">
        <w:t xml:space="preserve">, </w:t>
      </w:r>
      <w:r w:rsidRPr="00D46209">
        <w:rPr>
          <w:i/>
          <w:iCs/>
        </w:rPr>
        <w:t>35</w:t>
      </w:r>
      <w:r w:rsidRPr="00D46209">
        <w:t>(2), 388-423.</w:t>
      </w:r>
    </w:p>
    <w:p w:rsidR="00CC55CC" w:rsidRDefault="00CC55CC" w:rsidP="00CC55CC">
      <w:pPr>
        <w:spacing w:line="480" w:lineRule="auto"/>
        <w:ind w:hanging="720"/>
      </w:pPr>
      <w:r w:rsidRPr="00A1568F">
        <w:t xml:space="preserve">Gozman, D., Liebenau, J., &amp; Mangan, J. (2018). The innovation mechanisms of fintech start-ups: insights from SWIFT’s innotribe competition. </w:t>
      </w:r>
      <w:r w:rsidRPr="00A1568F">
        <w:rPr>
          <w:i/>
          <w:iCs/>
        </w:rPr>
        <w:t>Journal of Management Information Systems</w:t>
      </w:r>
      <w:r w:rsidRPr="00A1568F">
        <w:t xml:space="preserve">, </w:t>
      </w:r>
      <w:r w:rsidRPr="00A1568F">
        <w:rPr>
          <w:i/>
          <w:iCs/>
        </w:rPr>
        <w:t>35</w:t>
      </w:r>
      <w:r w:rsidRPr="00A1568F">
        <w:t>(1), 145-179.</w:t>
      </w:r>
    </w:p>
    <w:p w:rsidR="00A35B4D" w:rsidRDefault="00CC55CC" w:rsidP="00A35B4D">
      <w:pPr>
        <w:spacing w:line="480" w:lineRule="auto"/>
        <w:ind w:hanging="720"/>
      </w:pPr>
      <w:r w:rsidRPr="005427E1">
        <w:t xml:space="preserve">Grafström, J., &amp; Lindman, Å. (2017). Invention, innovation and diffusion in the European wind power sector. </w:t>
      </w:r>
      <w:r w:rsidRPr="005427E1">
        <w:rPr>
          <w:i/>
          <w:iCs/>
        </w:rPr>
        <w:t>Technological Forecasting and Social Change</w:t>
      </w:r>
      <w:r w:rsidRPr="005427E1">
        <w:t xml:space="preserve">, </w:t>
      </w:r>
      <w:r w:rsidRPr="005427E1">
        <w:rPr>
          <w:i/>
          <w:iCs/>
        </w:rPr>
        <w:t>114</w:t>
      </w:r>
      <w:r w:rsidRPr="005427E1">
        <w:t>, 179-191.</w:t>
      </w:r>
    </w:p>
    <w:p w:rsidR="00A35B4D" w:rsidRDefault="00A35B4D" w:rsidP="00A35B4D">
      <w:pPr>
        <w:spacing w:line="480" w:lineRule="auto"/>
        <w:ind w:hanging="720"/>
      </w:pPr>
      <w:r>
        <w:t xml:space="preserve">Gupta, M., Abdolrahmani, A., Edwards, E., Cortez, M., Tumang, A., Majali, Y., ... &amp; Branham, S. M. (2020, April). Towards More Universal Wayfinding Technologies: Navigation Preferences Across Disabilities. In </w:t>
      </w:r>
      <w:r>
        <w:rPr>
          <w:i/>
          <w:iCs/>
        </w:rPr>
        <w:t>Proceedings of the 2020 CHI Conference on Human Factors in Computing Systems</w:t>
      </w:r>
      <w:r>
        <w:t xml:space="preserve"> (pp. 1-13).</w:t>
      </w:r>
    </w:p>
    <w:p w:rsidR="00CC55CC" w:rsidRDefault="00CC55CC" w:rsidP="00CC55CC">
      <w:pPr>
        <w:spacing w:line="480" w:lineRule="auto"/>
        <w:ind w:hanging="720"/>
      </w:pPr>
      <w:r w:rsidRPr="005427E1">
        <w:t xml:space="preserve">Hong, S. K. (2017). </w:t>
      </w:r>
      <w:r w:rsidRPr="005427E1">
        <w:rPr>
          <w:i/>
          <w:iCs/>
        </w:rPr>
        <w:t>USMC acquisition strategies for COTS mobile devices in the tactical environment</w:t>
      </w:r>
      <w:r w:rsidRPr="005427E1">
        <w:t>. NAVAL POSTGRADUATE SCHOOL MONTEREY CA MONTEREY United States.</w:t>
      </w:r>
    </w:p>
    <w:p w:rsidR="00CC55CC" w:rsidRPr="00D46209" w:rsidRDefault="00CC55CC" w:rsidP="00A35B4D">
      <w:pPr>
        <w:spacing w:line="480" w:lineRule="auto"/>
        <w:ind w:hanging="720"/>
      </w:pPr>
      <w:r w:rsidRPr="005427E1">
        <w:lastRenderedPageBreak/>
        <w:t xml:space="preserve">Kuangye, N., Shuangchang, F., Huiqing, O., &amp; JiAi, X. (2021, March). The Influence of </w:t>
      </w:r>
      <w:r w:rsidR="00912C6D" w:rsidRPr="005427E1">
        <w:t>the</w:t>
      </w:r>
      <w:r w:rsidRPr="005427E1">
        <w:t xml:space="preserve"> Inspection and Replacement Technology of </w:t>
      </w:r>
      <w:r w:rsidR="00912C6D" w:rsidRPr="005427E1">
        <w:t>the</w:t>
      </w:r>
      <w:r w:rsidRPr="005427E1">
        <w:t xml:space="preserve"> Step and Its Related Components on </w:t>
      </w:r>
      <w:r w:rsidR="00912C6D" w:rsidRPr="005427E1">
        <w:t>the</w:t>
      </w:r>
      <w:r w:rsidRPr="005427E1">
        <w:t xml:space="preserve"> Safe Operation of Escalator. In </w:t>
      </w:r>
      <w:r w:rsidRPr="005427E1">
        <w:rPr>
          <w:i/>
          <w:iCs/>
        </w:rPr>
        <w:t>2021 IEEE 2nd International Conference on Big Data, Artificial Intelligence and Internet of Things Engineering (ICBAIE)</w:t>
      </w:r>
      <w:r w:rsidRPr="005427E1">
        <w:t xml:space="preserve"> (pp. 1059-1062). IEEE.</w:t>
      </w:r>
    </w:p>
    <w:p w:rsidR="00CC55CC" w:rsidRPr="005427E1" w:rsidRDefault="00CC55CC" w:rsidP="00CC55CC">
      <w:pPr>
        <w:spacing w:line="480" w:lineRule="auto"/>
        <w:ind w:hanging="720"/>
      </w:pPr>
      <w:r w:rsidRPr="0091134E">
        <w:t xml:space="preserve">Kavanagh, C. (2019). </w:t>
      </w:r>
      <w:r w:rsidRPr="0091134E">
        <w:rPr>
          <w:i/>
          <w:iCs/>
        </w:rPr>
        <w:t xml:space="preserve">New tech, new threats, and new governance challenges: an opportunity to craft smarter </w:t>
      </w:r>
      <w:r w:rsidR="0078417E" w:rsidRPr="0091134E">
        <w:rPr>
          <w:i/>
          <w:iCs/>
        </w:rPr>
        <w:t>responses.</w:t>
      </w:r>
      <w:r w:rsidRPr="0091134E">
        <w:t xml:space="preserve"> Carnegie Endowment for International Peace.</w:t>
      </w:r>
    </w:p>
    <w:p w:rsidR="00CC55CC" w:rsidRPr="005427E1" w:rsidRDefault="00CC55CC" w:rsidP="00CC55CC">
      <w:pPr>
        <w:spacing w:line="480" w:lineRule="auto"/>
        <w:ind w:hanging="720"/>
      </w:pPr>
      <w:r w:rsidRPr="005427E1">
        <w:t xml:space="preserve">Malinauskaite, J., &amp; Erdem, F. B. (2021). Planned Obsolescence in the Context of a Holistic Legal Sphere and the Circular Economy. </w:t>
      </w:r>
      <w:r w:rsidRPr="005427E1">
        <w:rPr>
          <w:i/>
          <w:iCs/>
        </w:rPr>
        <w:t>Oxford Journal of Legal Studies</w:t>
      </w:r>
      <w:r w:rsidRPr="005427E1">
        <w:t>.</w:t>
      </w:r>
    </w:p>
    <w:p w:rsidR="00CC55CC" w:rsidRDefault="00CC55CC" w:rsidP="00CC55CC">
      <w:pPr>
        <w:spacing w:line="480" w:lineRule="auto"/>
        <w:ind w:hanging="720"/>
      </w:pPr>
      <w:r w:rsidRPr="00BF1FB1">
        <w:t xml:space="preserve">Mahoney, O., Kinsey, T., Sodhi, N., Mont, M. A., Chen, A. F., Orozco, F., &amp; Hozack, W. (2020). Improved component placement accuracy with robotic-arm assisted total knee arthroplasty. </w:t>
      </w:r>
      <w:r w:rsidRPr="00BF1FB1">
        <w:rPr>
          <w:i/>
          <w:iCs/>
        </w:rPr>
        <w:t>The Journal of Knee Surgery</w:t>
      </w:r>
      <w:r w:rsidRPr="00BF1FB1">
        <w:t>.</w:t>
      </w:r>
    </w:p>
    <w:p w:rsidR="00CC55CC" w:rsidRPr="005427E1" w:rsidRDefault="00CC55CC" w:rsidP="00CC55CC">
      <w:pPr>
        <w:spacing w:line="480" w:lineRule="auto"/>
        <w:ind w:hanging="720"/>
      </w:pPr>
      <w:r w:rsidRPr="005427E1">
        <w:t xml:space="preserve">Murnane, E. L., Walker, T. G., Tench, B., Voida, S., &amp; Snyder, J. (2018). Personal informatics in interpersonal contexts: towards the design of technology that supports the social ecologies of long-term mental health management. </w:t>
      </w:r>
      <w:r w:rsidRPr="005427E1">
        <w:rPr>
          <w:i/>
          <w:iCs/>
        </w:rPr>
        <w:t>Proceedings of the ACM on Human-Computer Interaction</w:t>
      </w:r>
      <w:r w:rsidRPr="005427E1">
        <w:t xml:space="preserve">, </w:t>
      </w:r>
      <w:r w:rsidRPr="005427E1">
        <w:rPr>
          <w:i/>
          <w:iCs/>
        </w:rPr>
        <w:t>2</w:t>
      </w:r>
      <w:r w:rsidRPr="005427E1">
        <w:t>(CSCW), 1-27.</w:t>
      </w:r>
    </w:p>
    <w:p w:rsidR="00CC55CC" w:rsidRDefault="00CC55CC" w:rsidP="00CC55CC">
      <w:pPr>
        <w:spacing w:line="480" w:lineRule="auto"/>
        <w:ind w:hanging="720"/>
      </w:pPr>
      <w:r w:rsidRPr="00F72A4F">
        <w:t xml:space="preserve">Moreva, E. L., Obolenskaya, L. V., &amp; Sharkova, A. V. (2021). Estimating Scientific and Technological Competitive Advantages: Study of Foreign Approaches, Type Classification of Business Entities and Influencing Factors. </w:t>
      </w:r>
      <w:r w:rsidRPr="00F72A4F">
        <w:rPr>
          <w:i/>
          <w:iCs/>
        </w:rPr>
        <w:t>Socio-economic Systems: Paradigms for the Future</w:t>
      </w:r>
      <w:r w:rsidRPr="00F72A4F">
        <w:t>, 511-519.</w:t>
      </w:r>
    </w:p>
    <w:p w:rsidR="00CC55CC" w:rsidRDefault="00CC55CC" w:rsidP="00CC55CC">
      <w:pPr>
        <w:spacing w:line="480" w:lineRule="auto"/>
        <w:ind w:hanging="720"/>
      </w:pPr>
      <w:r w:rsidRPr="00F72A4F">
        <w:t>Love, P. E., &amp; Matthews, J. (2019). The ‘</w:t>
      </w:r>
      <w:r w:rsidR="0078417E" w:rsidRPr="00F72A4F">
        <w:t>how’ of</w:t>
      </w:r>
      <w:r w:rsidRPr="00F72A4F">
        <w:t xml:space="preserve"> benefits management for digital technology: From engineering to asset management. </w:t>
      </w:r>
      <w:r w:rsidRPr="00F72A4F">
        <w:rPr>
          <w:i/>
          <w:iCs/>
        </w:rPr>
        <w:t>Automation in Construction</w:t>
      </w:r>
      <w:r w:rsidRPr="00F72A4F">
        <w:t xml:space="preserve">, </w:t>
      </w:r>
      <w:r w:rsidRPr="00F72A4F">
        <w:rPr>
          <w:i/>
          <w:iCs/>
        </w:rPr>
        <w:t>107</w:t>
      </w:r>
      <w:r w:rsidRPr="00F72A4F">
        <w:t>, 102930.</w:t>
      </w:r>
    </w:p>
    <w:p w:rsidR="00CC55CC" w:rsidRDefault="00CC55CC" w:rsidP="00CC55CC">
      <w:pPr>
        <w:spacing w:line="480" w:lineRule="auto"/>
        <w:ind w:hanging="720"/>
      </w:pPr>
      <w:r w:rsidRPr="005427E1">
        <w:t xml:space="preserve">Okrepilov, V. V., Kovalenko, B. B., Getmanova, G. V., &amp; Turovskaj, M. S. (2020, April). Business process transformation: impact mobile technology and social networks on the business dynamics </w:t>
      </w:r>
      <w:r w:rsidRPr="005427E1">
        <w:lastRenderedPageBreak/>
        <w:t xml:space="preserve">of the company. In </w:t>
      </w:r>
      <w:r w:rsidRPr="005427E1">
        <w:rPr>
          <w:i/>
          <w:iCs/>
        </w:rPr>
        <w:t>Journal of Physics: Conference Series</w:t>
      </w:r>
      <w:r w:rsidRPr="005427E1">
        <w:t xml:space="preserve"> (Vol. 1515, No. 3, p. 032049). IOP Publishing.</w:t>
      </w:r>
    </w:p>
    <w:p w:rsidR="00CC55CC" w:rsidRDefault="00CC55CC" w:rsidP="00912C6D">
      <w:pPr>
        <w:spacing w:line="480" w:lineRule="auto"/>
        <w:ind w:hanging="720"/>
      </w:pPr>
      <w:r w:rsidRPr="005427E1">
        <w:t xml:space="preserve">Owen, D. L. (2021). Defining ‘Smart Water’. </w:t>
      </w:r>
      <w:r w:rsidRPr="005427E1">
        <w:rPr>
          <w:i/>
          <w:iCs/>
        </w:rPr>
        <w:t>Handbook of Catchment Management</w:t>
      </w:r>
      <w:r w:rsidRPr="005427E1">
        <w:t>.</w:t>
      </w:r>
    </w:p>
    <w:p w:rsidR="00CC55CC" w:rsidRPr="00F72A4F" w:rsidRDefault="00CC55CC" w:rsidP="00CC55CC">
      <w:pPr>
        <w:spacing w:line="480" w:lineRule="auto"/>
        <w:ind w:hanging="720"/>
      </w:pPr>
      <w:r w:rsidRPr="005427E1">
        <w:t xml:space="preserve">Shin, K. J., Tada, N., &amp; Managi, S. (2019). Consumer demand for fully automated driving technology. </w:t>
      </w:r>
      <w:r w:rsidRPr="005427E1">
        <w:rPr>
          <w:i/>
          <w:iCs/>
        </w:rPr>
        <w:t>Economic analysis and Policy</w:t>
      </w:r>
      <w:r w:rsidRPr="005427E1">
        <w:t xml:space="preserve">, </w:t>
      </w:r>
      <w:r w:rsidRPr="005427E1">
        <w:rPr>
          <w:i/>
          <w:iCs/>
        </w:rPr>
        <w:t>61</w:t>
      </w:r>
      <w:r w:rsidRPr="005427E1">
        <w:t>, 16-28.</w:t>
      </w:r>
    </w:p>
    <w:p w:rsidR="00CC55CC" w:rsidRPr="005427E1" w:rsidRDefault="00CC55CC" w:rsidP="00CC55CC">
      <w:pPr>
        <w:spacing w:line="480" w:lineRule="auto"/>
        <w:ind w:hanging="720"/>
      </w:pPr>
      <w:r w:rsidRPr="00B87580">
        <w:t xml:space="preserve">Schwartz, P. M. (2019). Global data privacy: The EU way. </w:t>
      </w:r>
      <w:r w:rsidRPr="00B87580">
        <w:rPr>
          <w:i/>
          <w:iCs/>
        </w:rPr>
        <w:t>NYUL Rev.</w:t>
      </w:r>
      <w:r w:rsidRPr="00B87580">
        <w:t xml:space="preserve">, </w:t>
      </w:r>
      <w:r w:rsidRPr="00B87580">
        <w:rPr>
          <w:i/>
          <w:iCs/>
        </w:rPr>
        <w:t>94</w:t>
      </w:r>
      <w:r w:rsidRPr="00B87580">
        <w:t>, 771.</w:t>
      </w:r>
    </w:p>
    <w:p w:rsidR="00CC55CC" w:rsidRDefault="00CC55CC" w:rsidP="00CC55CC">
      <w:pPr>
        <w:spacing w:line="480" w:lineRule="auto"/>
        <w:ind w:hanging="720"/>
      </w:pPr>
      <w:r w:rsidRPr="00D46209">
        <w:t xml:space="preserve">Souza, J. P. E., &amp; Alves, J. M. (2018). Lean-integrated management system: A model for sustainability improvement. </w:t>
      </w:r>
      <w:r w:rsidRPr="00D46209">
        <w:rPr>
          <w:i/>
          <w:iCs/>
        </w:rPr>
        <w:t>Journal of Cleaner Production</w:t>
      </w:r>
      <w:r w:rsidRPr="00D46209">
        <w:t xml:space="preserve">, </w:t>
      </w:r>
      <w:r w:rsidRPr="00D46209">
        <w:rPr>
          <w:i/>
          <w:iCs/>
        </w:rPr>
        <w:t>172</w:t>
      </w:r>
      <w:r w:rsidRPr="00D46209">
        <w:t>, 2667-2682.</w:t>
      </w:r>
    </w:p>
    <w:p w:rsidR="00A35B4D" w:rsidRDefault="00CC55CC" w:rsidP="00A35B4D">
      <w:pPr>
        <w:spacing w:line="480" w:lineRule="auto"/>
        <w:ind w:hanging="720"/>
      </w:pPr>
      <w:r w:rsidRPr="0091134E">
        <w:t xml:space="preserve">Taeihagh, A., Ramesh, M., &amp; Howlett, M. (2021). Assessing the regulatory challenges of emerging disruptive technologies. </w:t>
      </w:r>
      <w:r w:rsidRPr="0091134E">
        <w:rPr>
          <w:i/>
          <w:iCs/>
        </w:rPr>
        <w:t>Regulation &amp; Governance</w:t>
      </w:r>
      <w:r w:rsidRPr="0091134E">
        <w:t>.</w:t>
      </w:r>
    </w:p>
    <w:p w:rsidR="00A35B4D" w:rsidRDefault="00A35B4D" w:rsidP="00A35B4D">
      <w:pPr>
        <w:spacing w:line="480" w:lineRule="auto"/>
        <w:ind w:hanging="720"/>
      </w:pPr>
      <w:r>
        <w:t xml:space="preserve">Walker, B. B., Lin, Y., &amp; McCline, R. M. (2018). Q methodology and Q-perspectives® online: Innovative research methodology and instructional technology. </w:t>
      </w:r>
      <w:r>
        <w:rPr>
          <w:i/>
          <w:iCs/>
        </w:rPr>
        <w:t>TechTrends</w:t>
      </w:r>
      <w:bookmarkStart w:id="0" w:name="_GoBack"/>
      <w:bookmarkEnd w:id="0"/>
      <w:r>
        <w:t xml:space="preserve">, </w:t>
      </w:r>
      <w:r>
        <w:rPr>
          <w:i/>
          <w:iCs/>
        </w:rPr>
        <w:t>62</w:t>
      </w:r>
      <w:r>
        <w:t>(5), 450-461.</w:t>
      </w:r>
    </w:p>
    <w:p w:rsidR="00CC55CC" w:rsidRPr="005427E1" w:rsidRDefault="00CC55CC" w:rsidP="00CC55CC">
      <w:pPr>
        <w:spacing w:after="160" w:line="480" w:lineRule="auto"/>
        <w:ind w:hanging="720"/>
        <w:rPr>
          <w:rFonts w:asciiTheme="minorHAnsi" w:eastAsiaTheme="minorHAnsi" w:hAnsiTheme="minorHAnsi" w:cstheme="minorBidi"/>
          <w:sz w:val="22"/>
          <w:szCs w:val="22"/>
        </w:rPr>
      </w:pPr>
      <w:r>
        <w:t>Weltman, H. R., Timchenko, V., Sofios, H. E., Ayres, P., &amp; Marcus, N. (2019) Scholars Journal of Engineering and Technology.</w:t>
      </w:r>
    </w:p>
    <w:p w:rsidR="00A35B4D" w:rsidRDefault="00CC55CC" w:rsidP="00A35B4D">
      <w:pPr>
        <w:spacing w:line="480" w:lineRule="auto"/>
        <w:ind w:hanging="720"/>
      </w:pPr>
      <w:r w:rsidRPr="00BF1FB1">
        <w:t>Zulu, V. (2020). The Effect of Total Quality Management Practices on Customer Retention–A Case Study of ZCAS University.</w:t>
      </w:r>
    </w:p>
    <w:p w:rsidR="00A35B4D" w:rsidRDefault="00A35B4D" w:rsidP="00A35B4D">
      <w:pPr>
        <w:spacing w:line="480" w:lineRule="auto"/>
        <w:ind w:hanging="720"/>
      </w:pPr>
      <w:r>
        <w:t xml:space="preserve">Zan, X., Liu, W., &amp; Xing, W. (2019). A framework for human motion segmentation based on multiple information of motion data. </w:t>
      </w:r>
      <w:r>
        <w:rPr>
          <w:i/>
          <w:iCs/>
        </w:rPr>
        <w:t>KSII Transactions on Internet and Information Systems (TIIS)</w:t>
      </w:r>
      <w:r>
        <w:t xml:space="preserve">, </w:t>
      </w:r>
      <w:r>
        <w:rPr>
          <w:i/>
          <w:iCs/>
        </w:rPr>
        <w:t>13</w:t>
      </w:r>
      <w:r>
        <w:t>(9), 4624-4644.</w:t>
      </w:r>
    </w:p>
    <w:p w:rsidR="00A35B4D" w:rsidRPr="00BF1FB1" w:rsidRDefault="00A35B4D" w:rsidP="00CC55CC">
      <w:pPr>
        <w:spacing w:line="480" w:lineRule="auto"/>
        <w:ind w:hanging="720"/>
      </w:pPr>
    </w:p>
    <w:p w:rsidR="00CC55CC" w:rsidRPr="00D46209" w:rsidRDefault="00CC55CC" w:rsidP="00CC55CC">
      <w:pPr>
        <w:spacing w:line="480" w:lineRule="auto"/>
        <w:ind w:hanging="720"/>
      </w:pPr>
    </w:p>
    <w:p w:rsidR="00CC55CC" w:rsidRDefault="00CC55CC" w:rsidP="00CC55CC">
      <w:pPr>
        <w:spacing w:line="480" w:lineRule="auto"/>
        <w:ind w:hanging="720"/>
      </w:pPr>
    </w:p>
    <w:p w:rsidR="00C95DA0" w:rsidRDefault="00C95DA0" w:rsidP="00E31FFE">
      <w:pPr>
        <w:spacing w:before="240" w:after="240" w:line="480" w:lineRule="auto"/>
        <w:ind w:firstLine="720"/>
      </w:pPr>
    </w:p>
    <w:sectPr w:rsidR="00C95DA0">
      <w:head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FD2" w:rsidRDefault="00557FD2" w:rsidP="00E31FFE">
      <w:r>
        <w:separator/>
      </w:r>
    </w:p>
  </w:endnote>
  <w:endnote w:type="continuationSeparator" w:id="0">
    <w:p w:rsidR="00557FD2" w:rsidRDefault="00557FD2" w:rsidP="00E3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FD2" w:rsidRDefault="00557FD2" w:rsidP="00E31FFE">
      <w:r>
        <w:separator/>
      </w:r>
    </w:p>
  </w:footnote>
  <w:footnote w:type="continuationSeparator" w:id="0">
    <w:p w:rsidR="00557FD2" w:rsidRDefault="00557FD2" w:rsidP="00E31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06610"/>
      <w:docPartObj>
        <w:docPartGallery w:val="Page Numbers (Top of Page)"/>
        <w:docPartUnique/>
      </w:docPartObj>
    </w:sdtPr>
    <w:sdtEndPr>
      <w:rPr>
        <w:noProof/>
      </w:rPr>
    </w:sdtEndPr>
    <w:sdtContent>
      <w:p w:rsidR="00E31FFE" w:rsidRDefault="00E31FFE">
        <w:pPr>
          <w:pStyle w:val="Header"/>
          <w:jc w:val="right"/>
        </w:pPr>
        <w:r>
          <w:fldChar w:fldCharType="begin"/>
        </w:r>
        <w:r>
          <w:instrText xml:space="preserve"> PAGE   \* MERGEFORMAT </w:instrText>
        </w:r>
        <w:r>
          <w:fldChar w:fldCharType="separate"/>
        </w:r>
        <w:r w:rsidR="0078417E">
          <w:rPr>
            <w:noProof/>
          </w:rPr>
          <w:t>16</w:t>
        </w:r>
        <w:r>
          <w:rPr>
            <w:noProof/>
          </w:rPr>
          <w:fldChar w:fldCharType="end"/>
        </w:r>
      </w:p>
    </w:sdtContent>
  </w:sdt>
  <w:p w:rsidR="00E31FFE" w:rsidRDefault="00E31F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1245A9"/>
    <w:multiLevelType w:val="multilevel"/>
    <w:tmpl w:val="5F7E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A6242"/>
    <w:multiLevelType w:val="multilevel"/>
    <w:tmpl w:val="8A8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527F8"/>
    <w:multiLevelType w:val="multilevel"/>
    <w:tmpl w:val="26ACF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A3F16"/>
    <w:multiLevelType w:val="multilevel"/>
    <w:tmpl w:val="EA90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DB6C3A"/>
    <w:multiLevelType w:val="multilevel"/>
    <w:tmpl w:val="951C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AB0555"/>
    <w:multiLevelType w:val="multilevel"/>
    <w:tmpl w:val="8704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6F"/>
    <w:rsid w:val="000237C3"/>
    <w:rsid w:val="000713AC"/>
    <w:rsid w:val="000904DE"/>
    <w:rsid w:val="000D16EA"/>
    <w:rsid w:val="000E3575"/>
    <w:rsid w:val="001176A4"/>
    <w:rsid w:val="001B2519"/>
    <w:rsid w:val="0021749B"/>
    <w:rsid w:val="00220F72"/>
    <w:rsid w:val="0033371F"/>
    <w:rsid w:val="00557FD2"/>
    <w:rsid w:val="00582C6F"/>
    <w:rsid w:val="00602007"/>
    <w:rsid w:val="00632A1C"/>
    <w:rsid w:val="006C2414"/>
    <w:rsid w:val="0078417E"/>
    <w:rsid w:val="009126A8"/>
    <w:rsid w:val="00912C6D"/>
    <w:rsid w:val="0093184C"/>
    <w:rsid w:val="0098762A"/>
    <w:rsid w:val="00A35B4D"/>
    <w:rsid w:val="00B0703D"/>
    <w:rsid w:val="00B20FCA"/>
    <w:rsid w:val="00B52A03"/>
    <w:rsid w:val="00BF14D9"/>
    <w:rsid w:val="00C938AA"/>
    <w:rsid w:val="00C95DA0"/>
    <w:rsid w:val="00CC55CC"/>
    <w:rsid w:val="00CD33B3"/>
    <w:rsid w:val="00D86D20"/>
    <w:rsid w:val="00E31FFE"/>
    <w:rsid w:val="00E76E3A"/>
    <w:rsid w:val="00F2684A"/>
    <w:rsid w:val="00FF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5E7D1-B3F2-4CF2-96EA-5FCCE7B4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C95DA0"/>
    <w:pPr>
      <w:ind w:left="720"/>
      <w:contextualSpacing/>
    </w:pPr>
  </w:style>
  <w:style w:type="paragraph" w:styleId="NormalWeb">
    <w:name w:val="Normal (Web)"/>
    <w:basedOn w:val="Normal"/>
    <w:uiPriority w:val="99"/>
    <w:semiHidden/>
    <w:unhideWhenUsed/>
    <w:rsid w:val="00C95DA0"/>
    <w:pPr>
      <w:spacing w:before="100" w:beforeAutospacing="1" w:after="100" w:afterAutospacing="1"/>
    </w:pPr>
  </w:style>
  <w:style w:type="paragraph" w:styleId="Header">
    <w:name w:val="header"/>
    <w:basedOn w:val="Normal"/>
    <w:link w:val="HeaderChar"/>
    <w:uiPriority w:val="99"/>
    <w:unhideWhenUsed/>
    <w:rsid w:val="00E31FFE"/>
    <w:pPr>
      <w:tabs>
        <w:tab w:val="center" w:pos="4680"/>
        <w:tab w:val="right" w:pos="9360"/>
      </w:tabs>
    </w:pPr>
  </w:style>
  <w:style w:type="character" w:customStyle="1" w:styleId="HeaderChar">
    <w:name w:val="Header Char"/>
    <w:basedOn w:val="DefaultParagraphFont"/>
    <w:link w:val="Header"/>
    <w:uiPriority w:val="99"/>
    <w:rsid w:val="00E31FFE"/>
    <w:rPr>
      <w:sz w:val="24"/>
      <w:szCs w:val="24"/>
    </w:rPr>
  </w:style>
  <w:style w:type="paragraph" w:styleId="Footer">
    <w:name w:val="footer"/>
    <w:basedOn w:val="Normal"/>
    <w:link w:val="FooterChar"/>
    <w:uiPriority w:val="99"/>
    <w:unhideWhenUsed/>
    <w:rsid w:val="00E31FFE"/>
    <w:pPr>
      <w:tabs>
        <w:tab w:val="center" w:pos="4680"/>
        <w:tab w:val="right" w:pos="9360"/>
      </w:tabs>
    </w:pPr>
  </w:style>
  <w:style w:type="character" w:customStyle="1" w:styleId="FooterChar">
    <w:name w:val="Footer Char"/>
    <w:basedOn w:val="DefaultParagraphFont"/>
    <w:link w:val="Footer"/>
    <w:uiPriority w:val="99"/>
    <w:rsid w:val="00E31F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41648">
      <w:bodyDiv w:val="1"/>
      <w:marLeft w:val="0"/>
      <w:marRight w:val="0"/>
      <w:marTop w:val="0"/>
      <w:marBottom w:val="0"/>
      <w:divBdr>
        <w:top w:val="none" w:sz="0" w:space="0" w:color="auto"/>
        <w:left w:val="none" w:sz="0" w:space="0" w:color="auto"/>
        <w:bottom w:val="none" w:sz="0" w:space="0" w:color="auto"/>
        <w:right w:val="none" w:sz="0" w:space="0" w:color="auto"/>
      </w:divBdr>
      <w:divsChild>
        <w:div w:id="1749225911">
          <w:marLeft w:val="0"/>
          <w:marRight w:val="0"/>
          <w:marTop w:val="0"/>
          <w:marBottom w:val="0"/>
          <w:divBdr>
            <w:top w:val="none" w:sz="0" w:space="0" w:color="auto"/>
            <w:left w:val="none" w:sz="0" w:space="0" w:color="auto"/>
            <w:bottom w:val="none" w:sz="0" w:space="0" w:color="auto"/>
            <w:right w:val="none" w:sz="0" w:space="0" w:color="auto"/>
          </w:divBdr>
        </w:div>
      </w:divsChild>
    </w:div>
    <w:div w:id="718479001">
      <w:bodyDiv w:val="1"/>
      <w:marLeft w:val="0"/>
      <w:marRight w:val="0"/>
      <w:marTop w:val="0"/>
      <w:marBottom w:val="0"/>
      <w:divBdr>
        <w:top w:val="none" w:sz="0" w:space="0" w:color="auto"/>
        <w:left w:val="none" w:sz="0" w:space="0" w:color="auto"/>
        <w:bottom w:val="none" w:sz="0" w:space="0" w:color="auto"/>
        <w:right w:val="none" w:sz="0" w:space="0" w:color="auto"/>
      </w:divBdr>
      <w:divsChild>
        <w:div w:id="202060815">
          <w:marLeft w:val="0"/>
          <w:marRight w:val="0"/>
          <w:marTop w:val="0"/>
          <w:marBottom w:val="0"/>
          <w:divBdr>
            <w:top w:val="none" w:sz="0" w:space="0" w:color="auto"/>
            <w:left w:val="none" w:sz="0" w:space="0" w:color="auto"/>
            <w:bottom w:val="none" w:sz="0" w:space="0" w:color="auto"/>
            <w:right w:val="none" w:sz="0" w:space="0" w:color="auto"/>
          </w:divBdr>
        </w:div>
      </w:divsChild>
    </w:div>
    <w:div w:id="880634208">
      <w:bodyDiv w:val="1"/>
      <w:marLeft w:val="0"/>
      <w:marRight w:val="0"/>
      <w:marTop w:val="0"/>
      <w:marBottom w:val="0"/>
      <w:divBdr>
        <w:top w:val="none" w:sz="0" w:space="0" w:color="auto"/>
        <w:left w:val="none" w:sz="0" w:space="0" w:color="auto"/>
        <w:bottom w:val="none" w:sz="0" w:space="0" w:color="auto"/>
        <w:right w:val="none" w:sz="0" w:space="0" w:color="auto"/>
      </w:divBdr>
    </w:div>
    <w:div w:id="918751848">
      <w:bodyDiv w:val="1"/>
      <w:marLeft w:val="0"/>
      <w:marRight w:val="0"/>
      <w:marTop w:val="0"/>
      <w:marBottom w:val="0"/>
      <w:divBdr>
        <w:top w:val="none" w:sz="0" w:space="0" w:color="auto"/>
        <w:left w:val="none" w:sz="0" w:space="0" w:color="auto"/>
        <w:bottom w:val="none" w:sz="0" w:space="0" w:color="auto"/>
        <w:right w:val="none" w:sz="0" w:space="0" w:color="auto"/>
      </w:divBdr>
    </w:div>
    <w:div w:id="1835029269">
      <w:bodyDiv w:val="1"/>
      <w:marLeft w:val="0"/>
      <w:marRight w:val="0"/>
      <w:marTop w:val="0"/>
      <w:marBottom w:val="0"/>
      <w:divBdr>
        <w:top w:val="none" w:sz="0" w:space="0" w:color="auto"/>
        <w:left w:val="none" w:sz="0" w:space="0" w:color="auto"/>
        <w:bottom w:val="none" w:sz="0" w:space="0" w:color="auto"/>
        <w:right w:val="none" w:sz="0" w:space="0" w:color="auto"/>
      </w:divBdr>
      <w:divsChild>
        <w:div w:id="15003890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3912</Words>
  <Characters>22301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3</cp:revision>
  <dcterms:created xsi:type="dcterms:W3CDTF">2021-07-24T10:10:00Z</dcterms:created>
  <dcterms:modified xsi:type="dcterms:W3CDTF">2021-07-24T10:11:00Z</dcterms:modified>
</cp:coreProperties>
</file>